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47ABE" w:rsidRDefault="00E47ABE">
      <w:pPr>
        <w:widowControl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47ABE" w:rsidRDefault="00E47ABE">
      <w:pPr>
        <w:widowControl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47ABE" w:rsidRDefault="00E47ABE">
      <w:pPr>
        <w:widowControl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47ABE" w:rsidRPr="00A7015B" w:rsidRDefault="00E47ABE">
      <w:pPr>
        <w:pStyle w:val="Nagb3f3wekwykazu9frf3deb31"/>
        <w:rPr>
          <w:rFonts w:ascii="Arial" w:hAnsi="Arial" w:cs="Arial"/>
          <w:bCs w:val="0"/>
          <w:sz w:val="20"/>
          <w:szCs w:val="20"/>
        </w:rPr>
      </w:pPr>
      <w:bookmarkStart w:id="0" w:name="__RefHeading___Toc493020685"/>
      <w:bookmarkStart w:id="1" w:name="page2"/>
      <w:bookmarkEnd w:id="0"/>
      <w:bookmarkEnd w:id="1"/>
      <w:r w:rsidRPr="00A7015B">
        <w:rPr>
          <w:rFonts w:ascii="Arial" w:hAnsi="Arial" w:cs="Arial"/>
          <w:bCs w:val="0"/>
          <w:caps/>
          <w:color w:val="00000A"/>
          <w:sz w:val="20"/>
          <w:szCs w:val="20"/>
        </w:rPr>
        <w:t>Spis treści</w:t>
      </w:r>
    </w:p>
    <w:p w:rsidR="00A7015B" w:rsidRPr="00A7015B" w:rsidRDefault="00C46D66">
      <w:pPr>
        <w:pStyle w:val="Spistreci1"/>
        <w:tabs>
          <w:tab w:val="right" w:leader="dot" w:pos="9656"/>
        </w:tabs>
        <w:rPr>
          <w:rFonts w:ascii="Arial" w:eastAsiaTheme="minorEastAsia" w:hAnsi="Arial" w:cs="Arial"/>
          <w:noProof/>
          <w:color w:val="auto"/>
          <w:kern w:val="0"/>
          <w:sz w:val="20"/>
          <w:szCs w:val="20"/>
          <w:lang w:eastAsia="pl-PL"/>
        </w:rPr>
      </w:pPr>
      <w:r w:rsidRPr="00A7015B">
        <w:rPr>
          <w:rFonts w:ascii="Arial" w:hAnsi="Arial" w:cs="Arial"/>
          <w:sz w:val="20"/>
          <w:szCs w:val="20"/>
        </w:rPr>
        <w:fldChar w:fldCharType="begin"/>
      </w:r>
      <w:r w:rsidRPr="00A7015B">
        <w:rPr>
          <w:rFonts w:ascii="Arial" w:hAnsi="Arial" w:cs="Arial"/>
          <w:sz w:val="20"/>
          <w:szCs w:val="20"/>
        </w:rPr>
        <w:instrText xml:space="preserve"> TOC \o "1-3" \h \z \u </w:instrText>
      </w:r>
      <w:r w:rsidRPr="00A7015B">
        <w:rPr>
          <w:rFonts w:ascii="Arial" w:hAnsi="Arial" w:cs="Arial"/>
          <w:sz w:val="20"/>
          <w:szCs w:val="20"/>
        </w:rPr>
        <w:fldChar w:fldCharType="separate"/>
      </w:r>
      <w:hyperlink w:anchor="_Toc498570425" w:history="1"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A. CZĘŚĆ OPISOWA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tab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begin"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instrText xml:space="preserve"> PAGEREF _Toc498570425 \h </w:instrTex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separate"/>
        </w:r>
        <w:r w:rsidR="00641D20">
          <w:rPr>
            <w:rFonts w:ascii="Arial" w:hAnsi="Arial" w:cs="Arial"/>
            <w:noProof/>
            <w:webHidden/>
            <w:sz w:val="20"/>
            <w:szCs w:val="20"/>
          </w:rPr>
          <w:t>2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end"/>
        </w:r>
      </w:hyperlink>
    </w:p>
    <w:p w:rsidR="00A7015B" w:rsidRPr="00A7015B" w:rsidRDefault="00B015F8">
      <w:pPr>
        <w:pStyle w:val="Spistreci2"/>
        <w:tabs>
          <w:tab w:val="left" w:pos="880"/>
          <w:tab w:val="right" w:leader="dot" w:pos="9656"/>
        </w:tabs>
        <w:rPr>
          <w:rFonts w:ascii="Arial" w:eastAsiaTheme="minorEastAsia" w:hAnsi="Arial" w:cs="Arial"/>
          <w:noProof/>
          <w:color w:val="auto"/>
          <w:kern w:val="0"/>
          <w:sz w:val="20"/>
          <w:szCs w:val="20"/>
          <w:lang w:eastAsia="pl-PL"/>
        </w:rPr>
      </w:pPr>
      <w:hyperlink w:anchor="_Toc498570426" w:history="1"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1.1.</w:t>
        </w:r>
        <w:r w:rsidR="00A7015B" w:rsidRPr="00A7015B">
          <w:rPr>
            <w:rFonts w:ascii="Arial" w:eastAsiaTheme="minorEastAsia" w:hAnsi="Arial" w:cs="Arial"/>
            <w:noProof/>
            <w:color w:val="auto"/>
            <w:kern w:val="0"/>
            <w:sz w:val="20"/>
            <w:szCs w:val="20"/>
            <w:lang w:eastAsia="pl-PL"/>
          </w:rPr>
          <w:tab/>
        </w:r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PODSTAWA OPRACOWANIA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tab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begin"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instrText xml:space="preserve"> PAGEREF _Toc498570426 \h </w:instrTex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separate"/>
        </w:r>
        <w:r w:rsidR="00641D20">
          <w:rPr>
            <w:rFonts w:ascii="Arial" w:hAnsi="Arial" w:cs="Arial"/>
            <w:noProof/>
            <w:webHidden/>
            <w:sz w:val="20"/>
            <w:szCs w:val="20"/>
          </w:rPr>
          <w:t>2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end"/>
        </w:r>
      </w:hyperlink>
    </w:p>
    <w:p w:rsidR="00A7015B" w:rsidRPr="00A7015B" w:rsidRDefault="00B015F8">
      <w:pPr>
        <w:pStyle w:val="Spistreci2"/>
        <w:tabs>
          <w:tab w:val="left" w:pos="880"/>
          <w:tab w:val="right" w:leader="dot" w:pos="9656"/>
        </w:tabs>
        <w:rPr>
          <w:rFonts w:ascii="Arial" w:eastAsiaTheme="minorEastAsia" w:hAnsi="Arial" w:cs="Arial"/>
          <w:noProof/>
          <w:color w:val="auto"/>
          <w:kern w:val="0"/>
          <w:sz w:val="20"/>
          <w:szCs w:val="20"/>
          <w:lang w:eastAsia="pl-PL"/>
        </w:rPr>
      </w:pPr>
      <w:hyperlink w:anchor="_Toc498570427" w:history="1"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1.2.</w:t>
        </w:r>
        <w:r w:rsidR="00A7015B" w:rsidRPr="00A7015B">
          <w:rPr>
            <w:rFonts w:ascii="Arial" w:eastAsiaTheme="minorEastAsia" w:hAnsi="Arial" w:cs="Arial"/>
            <w:noProof/>
            <w:color w:val="auto"/>
            <w:kern w:val="0"/>
            <w:sz w:val="20"/>
            <w:szCs w:val="20"/>
            <w:lang w:eastAsia="pl-PL"/>
          </w:rPr>
          <w:tab/>
        </w:r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PRZEDMIOT I ZAKRES OPRACOWANIA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tab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begin"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instrText xml:space="preserve"> PAGEREF _Toc498570427 \h </w:instrTex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separate"/>
        </w:r>
        <w:r w:rsidR="00641D20">
          <w:rPr>
            <w:rFonts w:ascii="Arial" w:hAnsi="Arial" w:cs="Arial"/>
            <w:noProof/>
            <w:webHidden/>
            <w:sz w:val="20"/>
            <w:szCs w:val="20"/>
          </w:rPr>
          <w:t>2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end"/>
        </w:r>
      </w:hyperlink>
    </w:p>
    <w:p w:rsidR="00A7015B" w:rsidRPr="00A7015B" w:rsidRDefault="00B015F8">
      <w:pPr>
        <w:pStyle w:val="Spistreci2"/>
        <w:tabs>
          <w:tab w:val="left" w:pos="880"/>
          <w:tab w:val="right" w:leader="dot" w:pos="9656"/>
        </w:tabs>
        <w:rPr>
          <w:rFonts w:ascii="Arial" w:eastAsiaTheme="minorEastAsia" w:hAnsi="Arial" w:cs="Arial"/>
          <w:noProof/>
          <w:color w:val="auto"/>
          <w:kern w:val="0"/>
          <w:sz w:val="20"/>
          <w:szCs w:val="20"/>
          <w:lang w:eastAsia="pl-PL"/>
        </w:rPr>
      </w:pPr>
      <w:hyperlink w:anchor="_Toc498570428" w:history="1"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1.3.</w:t>
        </w:r>
        <w:r w:rsidR="00A7015B" w:rsidRPr="00A7015B">
          <w:rPr>
            <w:rFonts w:ascii="Arial" w:eastAsiaTheme="minorEastAsia" w:hAnsi="Arial" w:cs="Arial"/>
            <w:noProof/>
            <w:color w:val="auto"/>
            <w:kern w:val="0"/>
            <w:sz w:val="20"/>
            <w:szCs w:val="20"/>
            <w:lang w:eastAsia="pl-PL"/>
          </w:rPr>
          <w:tab/>
        </w:r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CHARAKTERYSTYKA OBIEKTU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tab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begin"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instrText xml:space="preserve"> PAGEREF _Toc498570428 \h </w:instrTex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separate"/>
        </w:r>
        <w:r w:rsidR="00641D20">
          <w:rPr>
            <w:rFonts w:ascii="Arial" w:hAnsi="Arial" w:cs="Arial"/>
            <w:noProof/>
            <w:webHidden/>
            <w:sz w:val="20"/>
            <w:szCs w:val="20"/>
          </w:rPr>
          <w:t>2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end"/>
        </w:r>
      </w:hyperlink>
    </w:p>
    <w:p w:rsidR="00A7015B" w:rsidRPr="00A7015B" w:rsidRDefault="00B015F8">
      <w:pPr>
        <w:pStyle w:val="Spistreci1"/>
        <w:tabs>
          <w:tab w:val="left" w:pos="440"/>
          <w:tab w:val="right" w:leader="dot" w:pos="9656"/>
        </w:tabs>
        <w:rPr>
          <w:rFonts w:ascii="Arial" w:eastAsiaTheme="minorEastAsia" w:hAnsi="Arial" w:cs="Arial"/>
          <w:noProof/>
          <w:color w:val="auto"/>
          <w:kern w:val="0"/>
          <w:sz w:val="20"/>
          <w:szCs w:val="20"/>
          <w:lang w:eastAsia="pl-PL"/>
        </w:rPr>
      </w:pPr>
      <w:hyperlink w:anchor="_Toc498570429" w:history="1"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2.</w:t>
        </w:r>
        <w:r w:rsidR="00A7015B" w:rsidRPr="00A7015B">
          <w:rPr>
            <w:rFonts w:ascii="Arial" w:eastAsiaTheme="minorEastAsia" w:hAnsi="Arial" w:cs="Arial"/>
            <w:noProof/>
            <w:color w:val="auto"/>
            <w:kern w:val="0"/>
            <w:sz w:val="20"/>
            <w:szCs w:val="20"/>
            <w:lang w:eastAsia="pl-PL"/>
          </w:rPr>
          <w:tab/>
        </w:r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CZĘŚĆ INSTALACYJNA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tab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begin"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instrText xml:space="preserve"> PAGEREF _Toc498570429 \h </w:instrTex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separate"/>
        </w:r>
        <w:r w:rsidR="00641D20">
          <w:rPr>
            <w:rFonts w:ascii="Arial" w:hAnsi="Arial" w:cs="Arial"/>
            <w:noProof/>
            <w:webHidden/>
            <w:sz w:val="20"/>
            <w:szCs w:val="20"/>
          </w:rPr>
          <w:t>3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end"/>
        </w:r>
      </w:hyperlink>
    </w:p>
    <w:p w:rsidR="00A7015B" w:rsidRPr="00A7015B" w:rsidRDefault="00B015F8">
      <w:pPr>
        <w:pStyle w:val="Spistreci2"/>
        <w:tabs>
          <w:tab w:val="left" w:pos="880"/>
          <w:tab w:val="right" w:leader="dot" w:pos="9656"/>
        </w:tabs>
        <w:rPr>
          <w:rFonts w:ascii="Arial" w:eastAsiaTheme="minorEastAsia" w:hAnsi="Arial" w:cs="Arial"/>
          <w:noProof/>
          <w:color w:val="auto"/>
          <w:kern w:val="0"/>
          <w:sz w:val="20"/>
          <w:szCs w:val="20"/>
          <w:lang w:eastAsia="pl-PL"/>
        </w:rPr>
      </w:pPr>
      <w:hyperlink w:anchor="_Toc498570430" w:history="1"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2.1.</w:t>
        </w:r>
        <w:r w:rsidR="00A7015B" w:rsidRPr="00A7015B">
          <w:rPr>
            <w:rFonts w:ascii="Arial" w:eastAsiaTheme="minorEastAsia" w:hAnsi="Arial" w:cs="Arial"/>
            <w:noProof/>
            <w:color w:val="auto"/>
            <w:kern w:val="0"/>
            <w:sz w:val="20"/>
            <w:szCs w:val="20"/>
            <w:lang w:eastAsia="pl-PL"/>
          </w:rPr>
          <w:tab/>
        </w:r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ZAŁOŻENIA PROJEKTOWE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tab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begin"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instrText xml:space="preserve"> PAGEREF _Toc498570430 \h </w:instrTex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separate"/>
        </w:r>
        <w:r w:rsidR="00641D20">
          <w:rPr>
            <w:rFonts w:ascii="Arial" w:hAnsi="Arial" w:cs="Arial"/>
            <w:noProof/>
            <w:webHidden/>
            <w:sz w:val="20"/>
            <w:szCs w:val="20"/>
          </w:rPr>
          <w:t>3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end"/>
        </w:r>
      </w:hyperlink>
    </w:p>
    <w:p w:rsidR="00A7015B" w:rsidRPr="00A7015B" w:rsidRDefault="00B015F8">
      <w:pPr>
        <w:pStyle w:val="Spistreci3"/>
        <w:tabs>
          <w:tab w:val="left" w:pos="1320"/>
          <w:tab w:val="right" w:leader="dot" w:pos="9656"/>
        </w:tabs>
        <w:rPr>
          <w:rFonts w:ascii="Arial" w:eastAsiaTheme="minorEastAsia" w:hAnsi="Arial" w:cs="Arial"/>
          <w:noProof/>
          <w:color w:val="auto"/>
          <w:kern w:val="0"/>
          <w:sz w:val="20"/>
          <w:szCs w:val="20"/>
          <w:lang w:eastAsia="pl-PL"/>
        </w:rPr>
      </w:pPr>
      <w:hyperlink w:anchor="_Toc498570431" w:history="1"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2.1.1.</w:t>
        </w:r>
        <w:r w:rsidR="00A7015B" w:rsidRPr="00A7015B">
          <w:rPr>
            <w:rFonts w:ascii="Arial" w:eastAsiaTheme="minorEastAsia" w:hAnsi="Arial" w:cs="Arial"/>
            <w:noProof/>
            <w:color w:val="auto"/>
            <w:kern w:val="0"/>
            <w:sz w:val="20"/>
            <w:szCs w:val="20"/>
            <w:lang w:eastAsia="pl-PL"/>
          </w:rPr>
          <w:tab/>
        </w:r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Parametry obliczeniowe powietrza zewnętrznego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tab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begin"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instrText xml:space="preserve"> PAGEREF _Toc498570431 \h </w:instrTex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separate"/>
        </w:r>
        <w:r w:rsidR="00641D20">
          <w:rPr>
            <w:rFonts w:ascii="Arial" w:hAnsi="Arial" w:cs="Arial"/>
            <w:noProof/>
            <w:webHidden/>
            <w:sz w:val="20"/>
            <w:szCs w:val="20"/>
          </w:rPr>
          <w:t>3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end"/>
        </w:r>
      </w:hyperlink>
    </w:p>
    <w:p w:rsidR="00A7015B" w:rsidRPr="00A7015B" w:rsidRDefault="00B015F8">
      <w:pPr>
        <w:pStyle w:val="Spistreci3"/>
        <w:tabs>
          <w:tab w:val="left" w:pos="1320"/>
          <w:tab w:val="right" w:leader="dot" w:pos="9656"/>
        </w:tabs>
        <w:rPr>
          <w:rFonts w:ascii="Arial" w:eastAsiaTheme="minorEastAsia" w:hAnsi="Arial" w:cs="Arial"/>
          <w:noProof/>
          <w:color w:val="auto"/>
          <w:kern w:val="0"/>
          <w:sz w:val="20"/>
          <w:szCs w:val="20"/>
          <w:lang w:eastAsia="pl-PL"/>
        </w:rPr>
      </w:pPr>
      <w:hyperlink w:anchor="_Toc498570432" w:history="1"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2.1.2.</w:t>
        </w:r>
        <w:r w:rsidR="00A7015B" w:rsidRPr="00A7015B">
          <w:rPr>
            <w:rFonts w:ascii="Arial" w:eastAsiaTheme="minorEastAsia" w:hAnsi="Arial" w:cs="Arial"/>
            <w:noProof/>
            <w:color w:val="auto"/>
            <w:kern w:val="0"/>
            <w:sz w:val="20"/>
            <w:szCs w:val="20"/>
            <w:lang w:eastAsia="pl-PL"/>
          </w:rPr>
          <w:tab/>
        </w:r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Parametry obliczeniowe powietrza w pomieszczeniach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tab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begin"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instrText xml:space="preserve"> PAGEREF _Toc498570432 \h </w:instrTex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separate"/>
        </w:r>
        <w:r w:rsidR="00641D20">
          <w:rPr>
            <w:rFonts w:ascii="Arial" w:hAnsi="Arial" w:cs="Arial"/>
            <w:noProof/>
            <w:webHidden/>
            <w:sz w:val="20"/>
            <w:szCs w:val="20"/>
          </w:rPr>
          <w:t>3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end"/>
        </w:r>
      </w:hyperlink>
    </w:p>
    <w:p w:rsidR="00A7015B" w:rsidRPr="00A7015B" w:rsidRDefault="00B015F8">
      <w:pPr>
        <w:pStyle w:val="Spistreci3"/>
        <w:tabs>
          <w:tab w:val="left" w:pos="1320"/>
          <w:tab w:val="right" w:leader="dot" w:pos="9656"/>
        </w:tabs>
        <w:rPr>
          <w:rFonts w:ascii="Arial" w:eastAsiaTheme="minorEastAsia" w:hAnsi="Arial" w:cs="Arial"/>
          <w:noProof/>
          <w:color w:val="auto"/>
          <w:kern w:val="0"/>
          <w:sz w:val="20"/>
          <w:szCs w:val="20"/>
          <w:lang w:eastAsia="pl-PL"/>
        </w:rPr>
      </w:pPr>
      <w:hyperlink w:anchor="_Toc498570433" w:history="1"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2.1.3.</w:t>
        </w:r>
        <w:r w:rsidR="00A7015B" w:rsidRPr="00A7015B">
          <w:rPr>
            <w:rFonts w:ascii="Arial" w:eastAsiaTheme="minorEastAsia" w:hAnsi="Arial" w:cs="Arial"/>
            <w:noProof/>
            <w:color w:val="auto"/>
            <w:kern w:val="0"/>
            <w:sz w:val="20"/>
            <w:szCs w:val="20"/>
            <w:lang w:eastAsia="pl-PL"/>
          </w:rPr>
          <w:tab/>
        </w:r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Wymagania akustyczne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tab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begin"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instrText xml:space="preserve"> PAGEREF _Toc498570433 \h </w:instrTex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separate"/>
        </w:r>
        <w:r w:rsidR="00641D20">
          <w:rPr>
            <w:rFonts w:ascii="Arial" w:hAnsi="Arial" w:cs="Arial"/>
            <w:noProof/>
            <w:webHidden/>
            <w:sz w:val="20"/>
            <w:szCs w:val="20"/>
          </w:rPr>
          <w:t>5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end"/>
        </w:r>
      </w:hyperlink>
    </w:p>
    <w:p w:rsidR="00A7015B" w:rsidRPr="00A7015B" w:rsidRDefault="00B015F8">
      <w:pPr>
        <w:pStyle w:val="Spistreci3"/>
        <w:tabs>
          <w:tab w:val="left" w:pos="1320"/>
          <w:tab w:val="right" w:leader="dot" w:pos="9656"/>
        </w:tabs>
        <w:rPr>
          <w:rFonts w:ascii="Arial" w:eastAsiaTheme="minorEastAsia" w:hAnsi="Arial" w:cs="Arial"/>
          <w:noProof/>
          <w:color w:val="auto"/>
          <w:kern w:val="0"/>
          <w:sz w:val="20"/>
          <w:szCs w:val="20"/>
          <w:lang w:eastAsia="pl-PL"/>
        </w:rPr>
      </w:pPr>
      <w:hyperlink w:anchor="_Toc498570434" w:history="1"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2.1.4.</w:t>
        </w:r>
        <w:r w:rsidR="00A7015B" w:rsidRPr="00A7015B">
          <w:rPr>
            <w:rFonts w:ascii="Arial" w:eastAsiaTheme="minorEastAsia" w:hAnsi="Arial" w:cs="Arial"/>
            <w:noProof/>
            <w:color w:val="auto"/>
            <w:kern w:val="0"/>
            <w:sz w:val="20"/>
            <w:szCs w:val="20"/>
            <w:lang w:eastAsia="pl-PL"/>
          </w:rPr>
          <w:tab/>
        </w:r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Źródło chłodu. Instalacje chłodnicze.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tab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begin"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instrText xml:space="preserve"> PAGEREF _Toc498570434 \h </w:instrTex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separate"/>
        </w:r>
        <w:r w:rsidR="00641D20">
          <w:rPr>
            <w:rFonts w:ascii="Arial" w:hAnsi="Arial" w:cs="Arial"/>
            <w:noProof/>
            <w:webHidden/>
            <w:sz w:val="20"/>
            <w:szCs w:val="20"/>
          </w:rPr>
          <w:t>5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end"/>
        </w:r>
      </w:hyperlink>
    </w:p>
    <w:p w:rsidR="00A7015B" w:rsidRPr="00A7015B" w:rsidRDefault="00B015F8">
      <w:pPr>
        <w:pStyle w:val="Spistreci2"/>
        <w:tabs>
          <w:tab w:val="left" w:pos="880"/>
          <w:tab w:val="right" w:leader="dot" w:pos="9656"/>
        </w:tabs>
        <w:rPr>
          <w:rFonts w:ascii="Arial" w:eastAsiaTheme="minorEastAsia" w:hAnsi="Arial" w:cs="Arial"/>
          <w:noProof/>
          <w:color w:val="auto"/>
          <w:kern w:val="0"/>
          <w:sz w:val="20"/>
          <w:szCs w:val="20"/>
          <w:lang w:eastAsia="pl-PL"/>
        </w:rPr>
      </w:pPr>
      <w:hyperlink w:anchor="_Toc498570435" w:history="1"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2.2.</w:t>
        </w:r>
        <w:r w:rsidR="00A7015B" w:rsidRPr="00A7015B">
          <w:rPr>
            <w:rFonts w:ascii="Arial" w:eastAsiaTheme="minorEastAsia" w:hAnsi="Arial" w:cs="Arial"/>
            <w:noProof/>
            <w:color w:val="auto"/>
            <w:kern w:val="0"/>
            <w:sz w:val="20"/>
            <w:szCs w:val="20"/>
            <w:lang w:eastAsia="pl-PL"/>
          </w:rPr>
          <w:tab/>
        </w:r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INSTALACJA WENTYLACJI Z CHŁODZENIEM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tab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begin"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instrText xml:space="preserve"> PAGEREF _Toc498570435 \h </w:instrTex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separate"/>
        </w:r>
        <w:r w:rsidR="00641D20">
          <w:rPr>
            <w:rFonts w:ascii="Arial" w:hAnsi="Arial" w:cs="Arial"/>
            <w:noProof/>
            <w:webHidden/>
            <w:sz w:val="20"/>
            <w:szCs w:val="20"/>
          </w:rPr>
          <w:t>6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end"/>
        </w:r>
      </w:hyperlink>
    </w:p>
    <w:p w:rsidR="00A7015B" w:rsidRPr="00A7015B" w:rsidRDefault="00B015F8">
      <w:pPr>
        <w:pStyle w:val="Spistreci3"/>
        <w:tabs>
          <w:tab w:val="left" w:pos="1320"/>
          <w:tab w:val="right" w:leader="dot" w:pos="9656"/>
        </w:tabs>
        <w:rPr>
          <w:rFonts w:ascii="Arial" w:eastAsiaTheme="minorEastAsia" w:hAnsi="Arial" w:cs="Arial"/>
          <w:noProof/>
          <w:color w:val="auto"/>
          <w:kern w:val="0"/>
          <w:sz w:val="20"/>
          <w:szCs w:val="20"/>
          <w:lang w:eastAsia="pl-PL"/>
        </w:rPr>
      </w:pPr>
      <w:hyperlink w:anchor="_Toc498570436" w:history="1"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2.2.1.</w:t>
        </w:r>
        <w:r w:rsidR="00A7015B" w:rsidRPr="00A7015B">
          <w:rPr>
            <w:rFonts w:ascii="Arial" w:eastAsiaTheme="minorEastAsia" w:hAnsi="Arial" w:cs="Arial"/>
            <w:noProof/>
            <w:color w:val="auto"/>
            <w:kern w:val="0"/>
            <w:sz w:val="20"/>
            <w:szCs w:val="20"/>
            <w:lang w:eastAsia="pl-PL"/>
          </w:rPr>
          <w:tab/>
        </w:r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Systemy wentylacji mechanicznej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tab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begin"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instrText xml:space="preserve"> PAGEREF _Toc498570436 \h </w:instrTex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separate"/>
        </w:r>
        <w:r w:rsidR="00641D20">
          <w:rPr>
            <w:rFonts w:ascii="Arial" w:hAnsi="Arial" w:cs="Arial"/>
            <w:noProof/>
            <w:webHidden/>
            <w:sz w:val="20"/>
            <w:szCs w:val="20"/>
          </w:rPr>
          <w:t>6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end"/>
        </w:r>
      </w:hyperlink>
    </w:p>
    <w:p w:rsidR="00A7015B" w:rsidRPr="00A7015B" w:rsidRDefault="00B015F8">
      <w:pPr>
        <w:pStyle w:val="Spistreci2"/>
        <w:tabs>
          <w:tab w:val="left" w:pos="880"/>
          <w:tab w:val="right" w:leader="dot" w:pos="9656"/>
        </w:tabs>
        <w:rPr>
          <w:rFonts w:ascii="Arial" w:eastAsiaTheme="minorEastAsia" w:hAnsi="Arial" w:cs="Arial"/>
          <w:noProof/>
          <w:color w:val="auto"/>
          <w:kern w:val="0"/>
          <w:sz w:val="20"/>
          <w:szCs w:val="20"/>
          <w:lang w:eastAsia="pl-PL"/>
        </w:rPr>
      </w:pPr>
      <w:hyperlink w:anchor="_Toc498570437" w:history="1"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2.3.</w:t>
        </w:r>
        <w:r w:rsidR="00A7015B" w:rsidRPr="00A7015B">
          <w:rPr>
            <w:rFonts w:ascii="Arial" w:eastAsiaTheme="minorEastAsia" w:hAnsi="Arial" w:cs="Arial"/>
            <w:noProof/>
            <w:color w:val="auto"/>
            <w:kern w:val="0"/>
            <w:sz w:val="20"/>
            <w:szCs w:val="20"/>
            <w:lang w:eastAsia="pl-PL"/>
          </w:rPr>
          <w:tab/>
        </w:r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INSTALACJA CENTRALNEGO OGRZEWANIA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tab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begin"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instrText xml:space="preserve"> PAGEREF _Toc498570437 \h </w:instrTex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separate"/>
        </w:r>
        <w:r w:rsidR="00641D20">
          <w:rPr>
            <w:rFonts w:ascii="Arial" w:hAnsi="Arial" w:cs="Arial"/>
            <w:noProof/>
            <w:webHidden/>
            <w:sz w:val="20"/>
            <w:szCs w:val="20"/>
          </w:rPr>
          <w:t>9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end"/>
        </w:r>
      </w:hyperlink>
    </w:p>
    <w:p w:rsidR="00A7015B" w:rsidRPr="00A7015B" w:rsidRDefault="00B015F8">
      <w:pPr>
        <w:pStyle w:val="Spistreci2"/>
        <w:tabs>
          <w:tab w:val="left" w:pos="880"/>
          <w:tab w:val="right" w:leader="dot" w:pos="9656"/>
        </w:tabs>
        <w:rPr>
          <w:rFonts w:ascii="Arial" w:eastAsiaTheme="minorEastAsia" w:hAnsi="Arial" w:cs="Arial"/>
          <w:noProof/>
          <w:color w:val="auto"/>
          <w:kern w:val="0"/>
          <w:sz w:val="20"/>
          <w:szCs w:val="20"/>
          <w:lang w:eastAsia="pl-PL"/>
        </w:rPr>
      </w:pPr>
      <w:hyperlink w:anchor="_Toc498570438" w:history="1"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2.4.</w:t>
        </w:r>
        <w:r w:rsidR="00A7015B" w:rsidRPr="00A7015B">
          <w:rPr>
            <w:rFonts w:ascii="Arial" w:eastAsiaTheme="minorEastAsia" w:hAnsi="Arial" w:cs="Arial"/>
            <w:noProof/>
            <w:color w:val="auto"/>
            <w:kern w:val="0"/>
            <w:sz w:val="20"/>
            <w:szCs w:val="20"/>
            <w:lang w:eastAsia="pl-PL"/>
          </w:rPr>
          <w:tab/>
        </w:r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INSTALACJA WOD.-KAN.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tab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begin"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instrText xml:space="preserve"> PAGEREF _Toc498570438 \h </w:instrTex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separate"/>
        </w:r>
        <w:r w:rsidR="00641D20">
          <w:rPr>
            <w:rFonts w:ascii="Arial" w:hAnsi="Arial" w:cs="Arial"/>
            <w:noProof/>
            <w:webHidden/>
            <w:sz w:val="20"/>
            <w:szCs w:val="20"/>
          </w:rPr>
          <w:t>9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end"/>
        </w:r>
      </w:hyperlink>
    </w:p>
    <w:p w:rsidR="00A7015B" w:rsidRPr="00A7015B" w:rsidRDefault="00B015F8">
      <w:pPr>
        <w:pStyle w:val="Spistreci2"/>
        <w:tabs>
          <w:tab w:val="left" w:pos="880"/>
          <w:tab w:val="right" w:leader="dot" w:pos="9656"/>
        </w:tabs>
        <w:rPr>
          <w:rFonts w:ascii="Arial" w:eastAsiaTheme="minorEastAsia" w:hAnsi="Arial" w:cs="Arial"/>
          <w:noProof/>
          <w:color w:val="auto"/>
          <w:kern w:val="0"/>
          <w:sz w:val="20"/>
          <w:szCs w:val="20"/>
          <w:lang w:eastAsia="pl-PL"/>
        </w:rPr>
      </w:pPr>
      <w:hyperlink w:anchor="_Toc498570439" w:history="1"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2.5.</w:t>
        </w:r>
        <w:r w:rsidR="00A7015B" w:rsidRPr="00A7015B">
          <w:rPr>
            <w:rFonts w:ascii="Arial" w:eastAsiaTheme="minorEastAsia" w:hAnsi="Arial" w:cs="Arial"/>
            <w:noProof/>
            <w:color w:val="auto"/>
            <w:kern w:val="0"/>
            <w:sz w:val="20"/>
            <w:szCs w:val="20"/>
            <w:lang w:eastAsia="pl-PL"/>
          </w:rPr>
          <w:tab/>
        </w:r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OCHRONA PRZECIWPOŻAROWA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tab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begin"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instrText xml:space="preserve"> PAGEREF _Toc498570439 \h </w:instrTex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separate"/>
        </w:r>
        <w:r w:rsidR="00641D20">
          <w:rPr>
            <w:rFonts w:ascii="Arial" w:hAnsi="Arial" w:cs="Arial"/>
            <w:noProof/>
            <w:webHidden/>
            <w:sz w:val="20"/>
            <w:szCs w:val="20"/>
          </w:rPr>
          <w:t>11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end"/>
        </w:r>
      </w:hyperlink>
    </w:p>
    <w:p w:rsidR="00A7015B" w:rsidRPr="00A7015B" w:rsidRDefault="00B015F8">
      <w:pPr>
        <w:pStyle w:val="Spistreci2"/>
        <w:tabs>
          <w:tab w:val="left" w:pos="880"/>
          <w:tab w:val="right" w:leader="dot" w:pos="9656"/>
        </w:tabs>
        <w:rPr>
          <w:rFonts w:ascii="Arial" w:eastAsiaTheme="minorEastAsia" w:hAnsi="Arial" w:cs="Arial"/>
          <w:noProof/>
          <w:color w:val="auto"/>
          <w:kern w:val="0"/>
          <w:sz w:val="20"/>
          <w:szCs w:val="20"/>
          <w:lang w:eastAsia="pl-PL"/>
        </w:rPr>
      </w:pPr>
      <w:hyperlink w:anchor="_Toc498570440" w:history="1"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2.6.</w:t>
        </w:r>
        <w:r w:rsidR="00A7015B" w:rsidRPr="00A7015B">
          <w:rPr>
            <w:rFonts w:ascii="Arial" w:eastAsiaTheme="minorEastAsia" w:hAnsi="Arial" w:cs="Arial"/>
            <w:noProof/>
            <w:color w:val="auto"/>
            <w:kern w:val="0"/>
            <w:sz w:val="20"/>
            <w:szCs w:val="20"/>
            <w:lang w:eastAsia="pl-PL"/>
          </w:rPr>
          <w:tab/>
        </w:r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WYMAGANIA BHP I SANITARNE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tab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begin"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instrText xml:space="preserve"> PAGEREF _Toc498570440 \h </w:instrTex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separate"/>
        </w:r>
        <w:r w:rsidR="00641D20">
          <w:rPr>
            <w:rFonts w:ascii="Arial" w:hAnsi="Arial" w:cs="Arial"/>
            <w:noProof/>
            <w:webHidden/>
            <w:sz w:val="20"/>
            <w:szCs w:val="20"/>
          </w:rPr>
          <w:t>11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end"/>
        </w:r>
      </w:hyperlink>
    </w:p>
    <w:p w:rsidR="00A7015B" w:rsidRPr="00A7015B" w:rsidRDefault="00B015F8">
      <w:pPr>
        <w:pStyle w:val="Spistreci2"/>
        <w:tabs>
          <w:tab w:val="left" w:pos="880"/>
          <w:tab w:val="right" w:leader="dot" w:pos="9656"/>
        </w:tabs>
        <w:rPr>
          <w:rFonts w:ascii="Arial" w:eastAsiaTheme="minorEastAsia" w:hAnsi="Arial" w:cs="Arial"/>
          <w:noProof/>
          <w:color w:val="auto"/>
          <w:kern w:val="0"/>
          <w:sz w:val="20"/>
          <w:szCs w:val="20"/>
          <w:lang w:eastAsia="pl-PL"/>
        </w:rPr>
      </w:pPr>
      <w:hyperlink w:anchor="_Toc498570441" w:history="1"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2.7.</w:t>
        </w:r>
        <w:r w:rsidR="00A7015B" w:rsidRPr="00A7015B">
          <w:rPr>
            <w:rFonts w:ascii="Arial" w:eastAsiaTheme="minorEastAsia" w:hAnsi="Arial" w:cs="Arial"/>
            <w:noProof/>
            <w:color w:val="auto"/>
            <w:kern w:val="0"/>
            <w:sz w:val="20"/>
            <w:szCs w:val="20"/>
            <w:lang w:eastAsia="pl-PL"/>
          </w:rPr>
          <w:tab/>
        </w:r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WYMAGANIA OCHRONY AKUSTYCZNEJ I PRZECIWDRGANIOWEJ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tab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begin"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instrText xml:space="preserve"> PAGEREF _Toc498570441 \h </w:instrTex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separate"/>
        </w:r>
        <w:r w:rsidR="00641D20">
          <w:rPr>
            <w:rFonts w:ascii="Arial" w:hAnsi="Arial" w:cs="Arial"/>
            <w:noProof/>
            <w:webHidden/>
            <w:sz w:val="20"/>
            <w:szCs w:val="20"/>
          </w:rPr>
          <w:t>12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end"/>
        </w:r>
      </w:hyperlink>
    </w:p>
    <w:p w:rsidR="00A7015B" w:rsidRPr="00A7015B" w:rsidRDefault="00B015F8">
      <w:pPr>
        <w:pStyle w:val="Spistreci2"/>
        <w:tabs>
          <w:tab w:val="left" w:pos="880"/>
          <w:tab w:val="right" w:leader="dot" w:pos="9656"/>
        </w:tabs>
        <w:rPr>
          <w:rFonts w:ascii="Arial" w:eastAsiaTheme="minorEastAsia" w:hAnsi="Arial" w:cs="Arial"/>
          <w:noProof/>
          <w:color w:val="auto"/>
          <w:kern w:val="0"/>
          <w:sz w:val="20"/>
          <w:szCs w:val="20"/>
          <w:lang w:eastAsia="pl-PL"/>
        </w:rPr>
      </w:pPr>
      <w:hyperlink w:anchor="_Toc498570442" w:history="1"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2.8.</w:t>
        </w:r>
        <w:r w:rsidR="00A7015B" w:rsidRPr="00A7015B">
          <w:rPr>
            <w:rFonts w:ascii="Arial" w:eastAsiaTheme="minorEastAsia" w:hAnsi="Arial" w:cs="Arial"/>
            <w:noProof/>
            <w:color w:val="auto"/>
            <w:kern w:val="0"/>
            <w:sz w:val="20"/>
            <w:szCs w:val="20"/>
            <w:lang w:eastAsia="pl-PL"/>
          </w:rPr>
          <w:tab/>
        </w:r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WYTYCZNE DLA BRANŻ ZWIĄZANYCH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tab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begin"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instrText xml:space="preserve"> PAGEREF _Toc498570442 \h </w:instrTex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separate"/>
        </w:r>
        <w:r w:rsidR="00641D20">
          <w:rPr>
            <w:rFonts w:ascii="Arial" w:hAnsi="Arial" w:cs="Arial"/>
            <w:noProof/>
            <w:webHidden/>
            <w:sz w:val="20"/>
            <w:szCs w:val="20"/>
          </w:rPr>
          <w:t>13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end"/>
        </w:r>
      </w:hyperlink>
    </w:p>
    <w:p w:rsidR="00A7015B" w:rsidRPr="00A7015B" w:rsidRDefault="00B015F8">
      <w:pPr>
        <w:pStyle w:val="Spistreci3"/>
        <w:tabs>
          <w:tab w:val="left" w:pos="1320"/>
          <w:tab w:val="right" w:leader="dot" w:pos="9656"/>
        </w:tabs>
        <w:rPr>
          <w:rFonts w:ascii="Arial" w:eastAsiaTheme="minorEastAsia" w:hAnsi="Arial" w:cs="Arial"/>
          <w:noProof/>
          <w:color w:val="auto"/>
          <w:kern w:val="0"/>
          <w:sz w:val="20"/>
          <w:szCs w:val="20"/>
          <w:lang w:eastAsia="pl-PL"/>
        </w:rPr>
      </w:pPr>
      <w:hyperlink w:anchor="_Toc498570443" w:history="1"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2.8.1.</w:t>
        </w:r>
        <w:r w:rsidR="00A7015B" w:rsidRPr="00A7015B">
          <w:rPr>
            <w:rFonts w:ascii="Arial" w:eastAsiaTheme="minorEastAsia" w:hAnsi="Arial" w:cs="Arial"/>
            <w:noProof/>
            <w:color w:val="auto"/>
            <w:kern w:val="0"/>
            <w:sz w:val="20"/>
            <w:szCs w:val="20"/>
            <w:lang w:eastAsia="pl-PL"/>
          </w:rPr>
          <w:tab/>
        </w:r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BRANŻA BUDOWLANA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tab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begin"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instrText xml:space="preserve"> PAGEREF _Toc498570443 \h </w:instrTex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separate"/>
        </w:r>
        <w:r w:rsidR="00641D20">
          <w:rPr>
            <w:rFonts w:ascii="Arial" w:hAnsi="Arial" w:cs="Arial"/>
            <w:noProof/>
            <w:webHidden/>
            <w:sz w:val="20"/>
            <w:szCs w:val="20"/>
          </w:rPr>
          <w:t>13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end"/>
        </w:r>
      </w:hyperlink>
    </w:p>
    <w:p w:rsidR="00A7015B" w:rsidRPr="00A7015B" w:rsidRDefault="00B015F8">
      <w:pPr>
        <w:pStyle w:val="Spistreci3"/>
        <w:tabs>
          <w:tab w:val="left" w:pos="1320"/>
          <w:tab w:val="right" w:leader="dot" w:pos="9656"/>
        </w:tabs>
        <w:rPr>
          <w:rFonts w:ascii="Arial" w:eastAsiaTheme="minorEastAsia" w:hAnsi="Arial" w:cs="Arial"/>
          <w:noProof/>
          <w:color w:val="auto"/>
          <w:kern w:val="0"/>
          <w:sz w:val="20"/>
          <w:szCs w:val="20"/>
          <w:lang w:eastAsia="pl-PL"/>
        </w:rPr>
      </w:pPr>
      <w:hyperlink w:anchor="_Toc498570444" w:history="1"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2.8.2.</w:t>
        </w:r>
        <w:r w:rsidR="00A7015B" w:rsidRPr="00A7015B">
          <w:rPr>
            <w:rFonts w:ascii="Arial" w:eastAsiaTheme="minorEastAsia" w:hAnsi="Arial" w:cs="Arial"/>
            <w:noProof/>
            <w:color w:val="auto"/>
            <w:kern w:val="0"/>
            <w:sz w:val="20"/>
            <w:szCs w:val="20"/>
            <w:lang w:eastAsia="pl-PL"/>
          </w:rPr>
          <w:tab/>
        </w:r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BRANŻA ELEKTRYCZNA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tab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begin"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instrText xml:space="preserve"> PAGEREF _Toc498570444 \h </w:instrTex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separate"/>
        </w:r>
        <w:r w:rsidR="00641D20">
          <w:rPr>
            <w:rFonts w:ascii="Arial" w:hAnsi="Arial" w:cs="Arial"/>
            <w:noProof/>
            <w:webHidden/>
            <w:sz w:val="20"/>
            <w:szCs w:val="20"/>
          </w:rPr>
          <w:t>13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end"/>
        </w:r>
      </w:hyperlink>
    </w:p>
    <w:p w:rsidR="00A7015B" w:rsidRPr="00A7015B" w:rsidRDefault="00B015F8">
      <w:pPr>
        <w:pStyle w:val="Spistreci3"/>
        <w:tabs>
          <w:tab w:val="left" w:pos="1320"/>
          <w:tab w:val="right" w:leader="dot" w:pos="9656"/>
        </w:tabs>
        <w:rPr>
          <w:rFonts w:ascii="Arial" w:eastAsiaTheme="minorEastAsia" w:hAnsi="Arial" w:cs="Arial"/>
          <w:noProof/>
          <w:color w:val="auto"/>
          <w:kern w:val="0"/>
          <w:sz w:val="20"/>
          <w:szCs w:val="20"/>
          <w:lang w:eastAsia="pl-PL"/>
        </w:rPr>
      </w:pPr>
      <w:hyperlink w:anchor="_Toc498570445" w:history="1"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2.8.3.</w:t>
        </w:r>
        <w:r w:rsidR="00A7015B" w:rsidRPr="00A7015B">
          <w:rPr>
            <w:rFonts w:ascii="Arial" w:eastAsiaTheme="minorEastAsia" w:hAnsi="Arial" w:cs="Arial"/>
            <w:noProof/>
            <w:color w:val="auto"/>
            <w:kern w:val="0"/>
            <w:sz w:val="20"/>
            <w:szCs w:val="20"/>
            <w:lang w:eastAsia="pl-PL"/>
          </w:rPr>
          <w:tab/>
        </w:r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BRANŻA AUTOMATYKI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tab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begin"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instrText xml:space="preserve"> PAGEREF _Toc498570445 \h </w:instrTex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separate"/>
        </w:r>
        <w:r w:rsidR="00641D20">
          <w:rPr>
            <w:rFonts w:ascii="Arial" w:hAnsi="Arial" w:cs="Arial"/>
            <w:noProof/>
            <w:webHidden/>
            <w:sz w:val="20"/>
            <w:szCs w:val="20"/>
          </w:rPr>
          <w:t>13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end"/>
        </w:r>
      </w:hyperlink>
    </w:p>
    <w:p w:rsidR="00A7015B" w:rsidRPr="00A7015B" w:rsidRDefault="00B015F8">
      <w:pPr>
        <w:pStyle w:val="Spistreci2"/>
        <w:tabs>
          <w:tab w:val="left" w:pos="880"/>
          <w:tab w:val="right" w:leader="dot" w:pos="9656"/>
        </w:tabs>
        <w:rPr>
          <w:rFonts w:ascii="Arial" w:eastAsiaTheme="minorEastAsia" w:hAnsi="Arial" w:cs="Arial"/>
          <w:noProof/>
          <w:color w:val="auto"/>
          <w:kern w:val="0"/>
          <w:sz w:val="20"/>
          <w:szCs w:val="20"/>
          <w:lang w:eastAsia="pl-PL"/>
        </w:rPr>
      </w:pPr>
      <w:hyperlink w:anchor="_Toc498570446" w:history="1"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2.9.</w:t>
        </w:r>
        <w:r w:rsidR="00A7015B" w:rsidRPr="00A7015B">
          <w:rPr>
            <w:rFonts w:ascii="Arial" w:eastAsiaTheme="minorEastAsia" w:hAnsi="Arial" w:cs="Arial"/>
            <w:noProof/>
            <w:color w:val="auto"/>
            <w:kern w:val="0"/>
            <w:sz w:val="20"/>
            <w:szCs w:val="20"/>
            <w:lang w:eastAsia="pl-PL"/>
          </w:rPr>
          <w:tab/>
        </w:r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INFORMACJA BEZPIECZEŃSTWA I OCHRONY ZDROWIA - BIOZ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tab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begin"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instrText xml:space="preserve"> PAGEREF _Toc498570446 \h </w:instrTex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separate"/>
        </w:r>
        <w:r w:rsidR="00641D20">
          <w:rPr>
            <w:rFonts w:ascii="Arial" w:hAnsi="Arial" w:cs="Arial"/>
            <w:noProof/>
            <w:webHidden/>
            <w:sz w:val="20"/>
            <w:szCs w:val="20"/>
          </w:rPr>
          <w:t>14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end"/>
        </w:r>
      </w:hyperlink>
    </w:p>
    <w:p w:rsidR="00A7015B" w:rsidRPr="00A7015B" w:rsidRDefault="00B015F8">
      <w:pPr>
        <w:pStyle w:val="Spistreci2"/>
        <w:tabs>
          <w:tab w:val="right" w:leader="dot" w:pos="9656"/>
        </w:tabs>
        <w:rPr>
          <w:rFonts w:ascii="Arial" w:eastAsiaTheme="minorEastAsia" w:hAnsi="Arial" w:cs="Arial"/>
          <w:noProof/>
          <w:color w:val="auto"/>
          <w:kern w:val="0"/>
          <w:sz w:val="20"/>
          <w:szCs w:val="20"/>
          <w:lang w:eastAsia="pl-PL"/>
        </w:rPr>
      </w:pPr>
      <w:hyperlink w:anchor="_Toc498570447" w:history="1"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UWAGI OGÓLNE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tab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begin"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instrText xml:space="preserve"> PAGEREF _Toc498570447 \h </w:instrTex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separate"/>
        </w:r>
        <w:r w:rsidR="00641D20">
          <w:rPr>
            <w:rFonts w:ascii="Arial" w:hAnsi="Arial" w:cs="Arial"/>
            <w:noProof/>
            <w:webHidden/>
            <w:sz w:val="20"/>
            <w:szCs w:val="20"/>
          </w:rPr>
          <w:t>14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end"/>
        </w:r>
      </w:hyperlink>
    </w:p>
    <w:p w:rsidR="00A7015B" w:rsidRPr="00A7015B" w:rsidRDefault="00B015F8">
      <w:pPr>
        <w:pStyle w:val="Spistreci1"/>
        <w:tabs>
          <w:tab w:val="right" w:leader="dot" w:pos="9656"/>
        </w:tabs>
        <w:rPr>
          <w:rFonts w:ascii="Arial" w:eastAsiaTheme="minorEastAsia" w:hAnsi="Arial" w:cs="Arial"/>
          <w:noProof/>
          <w:color w:val="auto"/>
          <w:kern w:val="0"/>
          <w:sz w:val="20"/>
          <w:szCs w:val="20"/>
          <w:lang w:eastAsia="pl-PL"/>
        </w:rPr>
      </w:pPr>
      <w:hyperlink w:anchor="_Toc498570448" w:history="1">
        <w:r w:rsidR="00A7015B" w:rsidRPr="00A7015B">
          <w:rPr>
            <w:rStyle w:val="Hipercze"/>
            <w:rFonts w:ascii="Arial" w:hAnsi="Arial" w:cs="Arial"/>
            <w:noProof/>
            <w:sz w:val="20"/>
            <w:szCs w:val="20"/>
          </w:rPr>
          <w:t>B. CZĘŚĆ RYSUNKOWA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tab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begin"/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instrText xml:space="preserve"> PAGEREF _Toc498570448 \h </w:instrTex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separate"/>
        </w:r>
        <w:r w:rsidR="00641D20">
          <w:rPr>
            <w:rFonts w:ascii="Arial" w:hAnsi="Arial" w:cs="Arial"/>
            <w:noProof/>
            <w:webHidden/>
            <w:sz w:val="20"/>
            <w:szCs w:val="20"/>
          </w:rPr>
          <w:t>15</w:t>
        </w:r>
        <w:r w:rsidR="00A7015B" w:rsidRPr="00A7015B">
          <w:rPr>
            <w:rFonts w:ascii="Arial" w:hAnsi="Arial" w:cs="Arial"/>
            <w:noProof/>
            <w:webHidden/>
            <w:sz w:val="20"/>
            <w:szCs w:val="20"/>
          </w:rPr>
          <w:fldChar w:fldCharType="end"/>
        </w:r>
      </w:hyperlink>
    </w:p>
    <w:p w:rsidR="00C46D66" w:rsidRPr="00C46D66" w:rsidRDefault="00C46D66">
      <w:pPr>
        <w:rPr>
          <w:rFonts w:ascii="Arial" w:hAnsi="Arial" w:cs="Arial"/>
        </w:rPr>
      </w:pPr>
      <w:r w:rsidRPr="00A7015B">
        <w:rPr>
          <w:rFonts w:ascii="Arial" w:hAnsi="Arial" w:cs="Arial"/>
          <w:b/>
          <w:bCs/>
          <w:sz w:val="20"/>
          <w:szCs w:val="20"/>
        </w:rPr>
        <w:fldChar w:fldCharType="end"/>
      </w:r>
    </w:p>
    <w:p w:rsidR="00E47ABE" w:rsidRPr="00E47ABE" w:rsidRDefault="00E47ABE">
      <w:pPr>
        <w:pStyle w:val="Nagb3f3wek1"/>
        <w:pageBreakBefore/>
        <w:ind w:left="360"/>
        <w:rPr>
          <w:rFonts w:hAnsi="Arial"/>
          <w:bCs w:val="0"/>
          <w:szCs w:val="24"/>
        </w:rPr>
      </w:pPr>
      <w:bookmarkStart w:id="2" w:name="__RefHeading___Toc493020686"/>
      <w:bookmarkStart w:id="3" w:name="page3"/>
      <w:bookmarkStart w:id="4" w:name="page4"/>
      <w:bookmarkStart w:id="5" w:name="__RefHeading__1893_448919591"/>
      <w:bookmarkStart w:id="6" w:name="_Toc498570425"/>
      <w:bookmarkEnd w:id="2"/>
      <w:bookmarkEnd w:id="3"/>
      <w:bookmarkEnd w:id="4"/>
      <w:bookmarkEnd w:id="5"/>
      <w:r w:rsidRPr="00E47ABE">
        <w:rPr>
          <w:rFonts w:hAnsi="Arial"/>
          <w:bCs w:val="0"/>
          <w:szCs w:val="24"/>
        </w:rPr>
        <w:lastRenderedPageBreak/>
        <w:t>A. CZĘŚĆ OPISOWA</w:t>
      </w:r>
      <w:bookmarkEnd w:id="6"/>
    </w:p>
    <w:p w:rsidR="00E47ABE" w:rsidRPr="00C46D66" w:rsidRDefault="00E47ABE" w:rsidP="00C46D66">
      <w:pPr>
        <w:pStyle w:val="Nagb3f3wek2"/>
        <w:numPr>
          <w:ilvl w:val="1"/>
          <w:numId w:val="1"/>
        </w:numPr>
        <w:ind w:left="360" w:hanging="360"/>
        <w:rPr>
          <w:rFonts w:hAnsi="Arial"/>
          <w:bCs w:val="0"/>
          <w:iCs w:val="0"/>
          <w:szCs w:val="24"/>
        </w:rPr>
      </w:pPr>
      <w:bookmarkStart w:id="7" w:name="__RefHeading___Toc493020688"/>
      <w:bookmarkStart w:id="8" w:name="__RefHeading__1897_448919591"/>
      <w:bookmarkStart w:id="9" w:name="_Toc498570426"/>
      <w:bookmarkEnd w:id="7"/>
      <w:bookmarkEnd w:id="8"/>
      <w:r w:rsidRPr="00C46D66">
        <w:rPr>
          <w:rFonts w:hAnsi="Arial"/>
          <w:bCs w:val="0"/>
          <w:iCs w:val="0"/>
          <w:szCs w:val="24"/>
        </w:rPr>
        <w:t>PODSTAWA OPRACOWANIA</w:t>
      </w:r>
      <w:bookmarkEnd w:id="9"/>
    </w:p>
    <w:p w:rsidR="00E47ABE" w:rsidRDefault="00E47ABE">
      <w:pPr>
        <w:widowControl w:val="0"/>
        <w:spacing w:after="0" w:line="360" w:lineRule="auto"/>
        <w:ind w:left="843"/>
        <w:jc w:val="both"/>
        <w:rPr>
          <w:rFonts w:cs="Times New Roman"/>
          <w:szCs w:val="24"/>
        </w:rPr>
      </w:pPr>
      <w:r>
        <w:rPr>
          <w:rFonts w:ascii="Arial" w:hAnsi="Arial" w:cs="Times New Roman"/>
          <w:szCs w:val="24"/>
        </w:rPr>
        <w:t xml:space="preserve">Podstawę techniczną stanowią: </w:t>
      </w:r>
    </w:p>
    <w:p w:rsidR="00E47ABE" w:rsidRDefault="00E47ABE">
      <w:pPr>
        <w:widowControl w:val="0"/>
        <w:numPr>
          <w:ilvl w:val="1"/>
          <w:numId w:val="2"/>
        </w:numPr>
        <w:spacing w:after="0" w:line="360" w:lineRule="auto"/>
        <w:ind w:left="1423"/>
        <w:jc w:val="both"/>
        <w:rPr>
          <w:rFonts w:cs="Times New Roman"/>
          <w:szCs w:val="24"/>
        </w:rPr>
      </w:pPr>
      <w:r>
        <w:rPr>
          <w:rFonts w:ascii="Arial" w:hAnsi="Arial" w:cs="Times New Roman"/>
          <w:szCs w:val="24"/>
        </w:rPr>
        <w:t xml:space="preserve">projekt architektury, </w:t>
      </w:r>
    </w:p>
    <w:p w:rsidR="00E47ABE" w:rsidRDefault="00E47ABE">
      <w:pPr>
        <w:widowControl w:val="0"/>
        <w:numPr>
          <w:ilvl w:val="1"/>
          <w:numId w:val="2"/>
        </w:numPr>
        <w:spacing w:after="0" w:line="360" w:lineRule="auto"/>
        <w:ind w:left="1423"/>
        <w:jc w:val="both"/>
        <w:rPr>
          <w:rFonts w:cs="Times New Roman"/>
          <w:szCs w:val="24"/>
        </w:rPr>
      </w:pPr>
      <w:r>
        <w:rPr>
          <w:rFonts w:ascii="Arial" w:hAnsi="Arial" w:cs="Times New Roman"/>
          <w:szCs w:val="24"/>
        </w:rPr>
        <w:t>wytyczne Inwestora: założenia wyjściowe, program funkcjonalno- użytkowy</w:t>
      </w:r>
      <w:r>
        <w:rPr>
          <w:rFonts w:ascii="Symbol" w:hAnsi="Symbol" w:cs="Times New Roman"/>
          <w:szCs w:val="24"/>
        </w:rPr>
        <w:t></w:t>
      </w:r>
    </w:p>
    <w:p w:rsidR="00E47ABE" w:rsidRDefault="00E47ABE">
      <w:pPr>
        <w:widowControl w:val="0"/>
        <w:numPr>
          <w:ilvl w:val="1"/>
          <w:numId w:val="2"/>
        </w:numPr>
        <w:spacing w:after="0" w:line="360" w:lineRule="auto"/>
        <w:ind w:left="1423"/>
        <w:jc w:val="both"/>
        <w:rPr>
          <w:rFonts w:cs="Times New Roman"/>
          <w:szCs w:val="24"/>
        </w:rPr>
      </w:pPr>
      <w:r>
        <w:rPr>
          <w:rFonts w:ascii="Arial" w:hAnsi="Arial" w:cs="Times New Roman"/>
          <w:szCs w:val="24"/>
        </w:rPr>
        <w:t xml:space="preserve">wytyczne ochrony przeciwpożarowej budynku, </w:t>
      </w:r>
    </w:p>
    <w:p w:rsidR="00E47ABE" w:rsidRPr="00E47ABE" w:rsidRDefault="00E47ABE" w:rsidP="00E47ABE">
      <w:pPr>
        <w:widowControl w:val="0"/>
        <w:numPr>
          <w:ilvl w:val="1"/>
          <w:numId w:val="2"/>
        </w:numPr>
        <w:spacing w:after="0" w:line="360" w:lineRule="auto"/>
        <w:ind w:left="1423"/>
        <w:jc w:val="both"/>
        <w:rPr>
          <w:rFonts w:cs="Times New Roman"/>
          <w:szCs w:val="24"/>
        </w:rPr>
      </w:pPr>
      <w:r>
        <w:rPr>
          <w:rFonts w:ascii="Arial" w:hAnsi="Arial" w:cs="Times New Roman"/>
          <w:szCs w:val="24"/>
        </w:rPr>
        <w:t xml:space="preserve">obowiązujące normy i przepisy. </w:t>
      </w:r>
    </w:p>
    <w:p w:rsidR="00E47ABE" w:rsidRPr="00C46D66" w:rsidRDefault="00E47ABE" w:rsidP="00C46D66">
      <w:pPr>
        <w:pStyle w:val="Nagb3f3wek2"/>
        <w:numPr>
          <w:ilvl w:val="1"/>
          <w:numId w:val="1"/>
        </w:numPr>
        <w:ind w:left="360" w:hanging="360"/>
        <w:rPr>
          <w:rFonts w:hAnsi="Arial"/>
          <w:bCs w:val="0"/>
          <w:iCs w:val="0"/>
          <w:szCs w:val="24"/>
        </w:rPr>
      </w:pPr>
      <w:bookmarkStart w:id="10" w:name="__RefHeading___Toc493020689"/>
      <w:bookmarkStart w:id="11" w:name="__RefHeading__1899_448919591"/>
      <w:bookmarkStart w:id="12" w:name="_Toc498570427"/>
      <w:bookmarkEnd w:id="10"/>
      <w:bookmarkEnd w:id="11"/>
      <w:r w:rsidRPr="00C46D66">
        <w:rPr>
          <w:rFonts w:hAnsi="Arial"/>
          <w:bCs w:val="0"/>
          <w:iCs w:val="0"/>
          <w:szCs w:val="24"/>
        </w:rPr>
        <w:t>PRZEDMIOT I ZAKRES OPRACOWANIA</w:t>
      </w:r>
      <w:bookmarkEnd w:id="12"/>
    </w:p>
    <w:p w:rsidR="00E47ABE" w:rsidRDefault="00E47ABE">
      <w:pPr>
        <w:widowControl w:val="0"/>
        <w:spacing w:after="0" w:line="72" w:lineRule="exact"/>
        <w:rPr>
          <w:rFonts w:ascii="Arial" w:hAnsi="Arial" w:cs="Times New Roman"/>
          <w:b/>
          <w:szCs w:val="24"/>
        </w:rPr>
      </w:pPr>
    </w:p>
    <w:p w:rsidR="00E47ABE" w:rsidRDefault="00E47ABE">
      <w:pPr>
        <w:spacing w:line="360" w:lineRule="auto"/>
        <w:jc w:val="both"/>
        <w:rPr>
          <w:rFonts w:cs="Times New Roman"/>
          <w:szCs w:val="24"/>
        </w:rPr>
      </w:pPr>
      <w:r>
        <w:rPr>
          <w:rFonts w:ascii="Arial" w:hAnsi="Arial" w:cs="Times New Roman"/>
          <w:color w:val="000000"/>
          <w:szCs w:val="24"/>
        </w:rPr>
        <w:t xml:space="preserve">Przedmiotem opracowania jest Projekt </w:t>
      </w:r>
      <w:r w:rsidR="00DE20EE">
        <w:rPr>
          <w:rFonts w:ascii="Arial" w:hAnsi="Arial" w:cs="Times New Roman"/>
          <w:color w:val="000000"/>
          <w:szCs w:val="24"/>
        </w:rPr>
        <w:t>Wykonawczy Etapu 1</w:t>
      </w:r>
      <w:r>
        <w:rPr>
          <w:rFonts w:ascii="Arial" w:hAnsi="Arial" w:cs="Times New Roman"/>
          <w:color w:val="000000"/>
          <w:szCs w:val="24"/>
        </w:rPr>
        <w:t xml:space="preserve"> instalacji sanitarnych dla budynku szpitalnego Centralnego Szpitala Klinicznego MSW w Warszawie przy ul. Wołoskiej 137 obejmujący przebudowę pomieszczeń wraz z wyposażeniem IX piętra w budynku pawilonu głównego. </w:t>
      </w:r>
    </w:p>
    <w:p w:rsidR="00E47ABE" w:rsidRDefault="00E47ABE">
      <w:pPr>
        <w:widowControl w:val="0"/>
        <w:spacing w:after="0" w:line="360" w:lineRule="auto"/>
        <w:jc w:val="both"/>
        <w:rPr>
          <w:rFonts w:cs="Times New Roman"/>
          <w:szCs w:val="24"/>
        </w:rPr>
      </w:pPr>
      <w:r>
        <w:rPr>
          <w:rFonts w:ascii="Arial" w:hAnsi="Arial" w:cs="Times New Roman"/>
          <w:color w:val="000000"/>
          <w:szCs w:val="24"/>
        </w:rPr>
        <w:t>Zakres opracowania obejmuje następujące instalacje:</w:t>
      </w:r>
    </w:p>
    <w:p w:rsidR="00E47ABE" w:rsidRDefault="00E47ABE">
      <w:pPr>
        <w:widowControl w:val="0"/>
        <w:numPr>
          <w:ilvl w:val="1"/>
          <w:numId w:val="9"/>
        </w:numPr>
        <w:spacing w:after="0" w:line="360" w:lineRule="auto"/>
        <w:jc w:val="both"/>
        <w:rPr>
          <w:rFonts w:cs="Times New Roman"/>
          <w:szCs w:val="24"/>
        </w:rPr>
      </w:pPr>
      <w:r>
        <w:rPr>
          <w:rFonts w:ascii="Arial" w:hAnsi="Arial" w:cs="Times New Roman"/>
          <w:color w:val="000000"/>
          <w:szCs w:val="24"/>
        </w:rPr>
        <w:t xml:space="preserve">wentylacja mechaniczna bytowa z chłodzeniem  </w:t>
      </w:r>
    </w:p>
    <w:p w:rsidR="00E47ABE" w:rsidRDefault="00E47ABE">
      <w:pPr>
        <w:widowControl w:val="0"/>
        <w:numPr>
          <w:ilvl w:val="1"/>
          <w:numId w:val="2"/>
        </w:numPr>
        <w:spacing w:after="0" w:line="360" w:lineRule="auto"/>
        <w:ind w:left="1423"/>
        <w:jc w:val="both"/>
        <w:rPr>
          <w:rFonts w:cs="Times New Roman"/>
          <w:szCs w:val="24"/>
        </w:rPr>
      </w:pPr>
      <w:r>
        <w:rPr>
          <w:rFonts w:ascii="Arial" w:hAnsi="Arial" w:cs="Times New Roman"/>
          <w:color w:val="000000"/>
          <w:szCs w:val="24"/>
        </w:rPr>
        <w:t>centralne ogrzewanie wodne,</w:t>
      </w:r>
    </w:p>
    <w:p w:rsidR="00E47ABE" w:rsidRDefault="00E47ABE">
      <w:pPr>
        <w:widowControl w:val="0"/>
        <w:numPr>
          <w:ilvl w:val="1"/>
          <w:numId w:val="2"/>
        </w:numPr>
        <w:spacing w:after="0" w:line="360" w:lineRule="auto"/>
        <w:ind w:left="1423"/>
        <w:jc w:val="both"/>
        <w:rPr>
          <w:rFonts w:cs="Times New Roman"/>
          <w:szCs w:val="24"/>
        </w:rPr>
      </w:pPr>
      <w:r>
        <w:rPr>
          <w:rFonts w:ascii="Arial" w:hAnsi="Arial" w:cs="Times New Roman"/>
          <w:color w:val="000000"/>
          <w:szCs w:val="24"/>
        </w:rPr>
        <w:t>zimna i ciepła woda, cyrkulacja oraz kanalizacja sanitarna.</w:t>
      </w:r>
    </w:p>
    <w:p w:rsidR="00E47ABE" w:rsidRDefault="00E47ABE">
      <w:pPr>
        <w:widowControl w:val="0"/>
        <w:spacing w:after="0" w:line="116" w:lineRule="exact"/>
        <w:rPr>
          <w:rFonts w:ascii="Symbol" w:hAnsi="Symbol" w:cs="Times New Roman"/>
          <w:color w:val="000000"/>
          <w:szCs w:val="24"/>
        </w:rPr>
      </w:pPr>
    </w:p>
    <w:p w:rsidR="00E47ABE" w:rsidRDefault="00E47ABE">
      <w:pPr>
        <w:widowControl w:val="0"/>
        <w:spacing w:after="0" w:line="116" w:lineRule="exact"/>
        <w:rPr>
          <w:rFonts w:ascii="Symbol" w:hAnsi="Symbol" w:cs="Times New Roman"/>
          <w:color w:val="000000"/>
          <w:szCs w:val="24"/>
        </w:rPr>
      </w:pPr>
    </w:p>
    <w:p w:rsidR="00E47ABE" w:rsidRPr="00C46D66" w:rsidRDefault="00E47ABE" w:rsidP="00C46D66">
      <w:pPr>
        <w:pStyle w:val="Nagb3f3wek2"/>
        <w:numPr>
          <w:ilvl w:val="1"/>
          <w:numId w:val="1"/>
        </w:numPr>
        <w:ind w:left="360" w:hanging="360"/>
        <w:rPr>
          <w:rFonts w:hAnsi="Arial"/>
          <w:bCs w:val="0"/>
          <w:iCs w:val="0"/>
          <w:szCs w:val="24"/>
        </w:rPr>
      </w:pPr>
      <w:bookmarkStart w:id="13" w:name=""/>
      <w:bookmarkStart w:id="14" w:name=""/>
      <w:bookmarkStart w:id="15" w:name="_Toc498570428"/>
      <w:bookmarkEnd w:id="13"/>
      <w:bookmarkEnd w:id="14"/>
      <w:r w:rsidRPr="00C46D66">
        <w:rPr>
          <w:rFonts w:hAnsi="Arial"/>
          <w:bCs w:val="0"/>
          <w:iCs w:val="0"/>
          <w:szCs w:val="24"/>
        </w:rPr>
        <w:t>CHARAKTERYSTYKA OBIEKTU</w:t>
      </w:r>
      <w:bookmarkEnd w:id="15"/>
    </w:p>
    <w:p w:rsidR="005755EC" w:rsidRDefault="005755EC">
      <w:pPr>
        <w:spacing w:after="0" w:line="360" w:lineRule="auto"/>
        <w:jc w:val="both"/>
        <w:rPr>
          <w:rFonts w:ascii="Arial" w:hAnsi="Arial" w:cs="Times New Roman"/>
          <w:color w:val="000000"/>
          <w:szCs w:val="24"/>
        </w:rPr>
      </w:pPr>
    </w:p>
    <w:p w:rsidR="00E47ABE" w:rsidRPr="00DE20EE" w:rsidRDefault="00E47ABE">
      <w:pPr>
        <w:spacing w:after="0" w:line="360" w:lineRule="auto"/>
        <w:jc w:val="both"/>
        <w:rPr>
          <w:rFonts w:cs="Times New Roman"/>
          <w:b/>
          <w:szCs w:val="24"/>
        </w:rPr>
      </w:pPr>
      <w:r>
        <w:rPr>
          <w:rFonts w:ascii="Arial" w:hAnsi="Arial" w:cs="Times New Roman"/>
          <w:color w:val="000000"/>
          <w:szCs w:val="24"/>
        </w:rPr>
        <w:t>Wielkość obiektu - powierzchnie pomieszczeń przeznaczonych do przebudowy znajdują się na IX piętrze w budynku Pawilonu Głównego („PG”). Powierzchnia całego IX piętra wraz pomieszczeniami technicznymi i ciągami komu</w:t>
      </w:r>
      <w:r w:rsidR="00DE20EE">
        <w:rPr>
          <w:rFonts w:ascii="Arial" w:hAnsi="Arial" w:cs="Times New Roman"/>
          <w:color w:val="000000"/>
          <w:szCs w:val="24"/>
        </w:rPr>
        <w:t>nikacyjnymi wynosi ok. 1040m2 , na</w:t>
      </w:r>
      <w:r w:rsidR="00DE20EE" w:rsidRPr="00DE20EE">
        <w:t xml:space="preserve"> </w:t>
      </w:r>
      <w:r w:rsidR="00DE20EE" w:rsidRPr="00DE20EE">
        <w:rPr>
          <w:rFonts w:ascii="Arial" w:hAnsi="Arial" w:cs="Times New Roman"/>
          <w:color w:val="000000"/>
          <w:szCs w:val="24"/>
        </w:rPr>
        <w:t xml:space="preserve">powierzchni ok. 300m2 </w:t>
      </w:r>
      <w:r w:rsidR="00DE20EE">
        <w:rPr>
          <w:rFonts w:ascii="Arial" w:hAnsi="Arial" w:cs="Times New Roman"/>
          <w:color w:val="000000"/>
          <w:szCs w:val="24"/>
        </w:rPr>
        <w:t xml:space="preserve">przewidziano </w:t>
      </w:r>
      <w:r w:rsidR="00DE20EE" w:rsidRPr="00DE20EE">
        <w:rPr>
          <w:rFonts w:ascii="Arial" w:hAnsi="Arial" w:cs="Times New Roman"/>
          <w:color w:val="000000"/>
          <w:szCs w:val="24"/>
        </w:rPr>
        <w:t xml:space="preserve">utworzenie Pracowni Elektrofizjologii Klinicznej (Sali zabiegowej ze sterownią - dla aparatu do </w:t>
      </w:r>
      <w:proofErr w:type="spellStart"/>
      <w:r w:rsidR="00DE20EE" w:rsidRPr="00DE20EE">
        <w:rPr>
          <w:rFonts w:ascii="Arial" w:hAnsi="Arial" w:cs="Times New Roman"/>
          <w:color w:val="000000"/>
          <w:szCs w:val="24"/>
        </w:rPr>
        <w:t>kardioangiografii</w:t>
      </w:r>
      <w:proofErr w:type="spellEnd"/>
      <w:r w:rsidR="00DE20EE" w:rsidRPr="00DE20EE">
        <w:rPr>
          <w:rFonts w:ascii="Arial" w:hAnsi="Arial" w:cs="Times New Roman"/>
          <w:color w:val="000000"/>
          <w:szCs w:val="24"/>
        </w:rPr>
        <w:t xml:space="preserve"> oraz zaplecza techniczno-medycznego)</w:t>
      </w:r>
      <w:r w:rsidR="00DE20EE">
        <w:rPr>
          <w:rFonts w:ascii="Arial" w:hAnsi="Arial" w:cs="Times New Roman"/>
          <w:color w:val="000000"/>
          <w:szCs w:val="24"/>
        </w:rPr>
        <w:t xml:space="preserve"> który stanowi Etap I inwestycji. </w:t>
      </w:r>
    </w:p>
    <w:p w:rsidR="00E47ABE" w:rsidRPr="00DE20EE" w:rsidRDefault="00E47ABE">
      <w:pPr>
        <w:pStyle w:val="Nagb3f3wek1"/>
        <w:pageBreakBefore/>
        <w:numPr>
          <w:ilvl w:val="0"/>
          <w:numId w:val="1"/>
        </w:numPr>
        <w:rPr>
          <w:rFonts w:hAnsi="Arial"/>
          <w:bCs w:val="0"/>
          <w:szCs w:val="24"/>
        </w:rPr>
      </w:pPr>
      <w:bookmarkStart w:id="16" w:name="__RefHeading___Toc493020691"/>
      <w:bookmarkStart w:id="17" w:name="__RefHeading__1903_448919591"/>
      <w:bookmarkStart w:id="18" w:name="_Toc498570429"/>
      <w:bookmarkEnd w:id="16"/>
      <w:bookmarkEnd w:id="17"/>
      <w:r w:rsidRPr="00DE20EE">
        <w:rPr>
          <w:rFonts w:hAnsi="Arial"/>
          <w:bCs w:val="0"/>
          <w:szCs w:val="24"/>
        </w:rPr>
        <w:lastRenderedPageBreak/>
        <w:t>CZĘŚĆ INSTALACYJNA</w:t>
      </w:r>
      <w:bookmarkEnd w:id="18"/>
    </w:p>
    <w:p w:rsidR="00E47ABE" w:rsidRPr="00DE20EE" w:rsidRDefault="00E47ABE">
      <w:pPr>
        <w:widowControl w:val="0"/>
        <w:spacing w:after="0" w:line="228" w:lineRule="auto"/>
        <w:jc w:val="both"/>
        <w:rPr>
          <w:rFonts w:ascii="Arial" w:hAnsi="Arial" w:cs="Arial"/>
          <w:b/>
          <w:szCs w:val="24"/>
        </w:rPr>
      </w:pPr>
    </w:p>
    <w:p w:rsidR="00E47ABE" w:rsidRPr="00DE20EE" w:rsidRDefault="00E47ABE">
      <w:pPr>
        <w:pStyle w:val="Nagb3f3wek2"/>
        <w:numPr>
          <w:ilvl w:val="1"/>
          <w:numId w:val="1"/>
        </w:numPr>
        <w:ind w:left="360" w:hanging="360"/>
        <w:rPr>
          <w:rFonts w:hAnsi="Arial"/>
          <w:bCs w:val="0"/>
          <w:iCs w:val="0"/>
          <w:szCs w:val="24"/>
        </w:rPr>
      </w:pPr>
      <w:bookmarkStart w:id="19" w:name="__RefHeading___Toc493020692"/>
      <w:bookmarkStart w:id="20" w:name="__RefHeading__1905_448919591"/>
      <w:bookmarkStart w:id="21" w:name="_Toc498570430"/>
      <w:bookmarkEnd w:id="19"/>
      <w:bookmarkEnd w:id="20"/>
      <w:r w:rsidRPr="00DE20EE">
        <w:rPr>
          <w:rFonts w:hAnsi="Arial"/>
          <w:bCs w:val="0"/>
          <w:iCs w:val="0"/>
          <w:szCs w:val="24"/>
        </w:rPr>
        <w:t>ZAŁOŻENIA PROJEKTOWE</w:t>
      </w:r>
      <w:bookmarkEnd w:id="21"/>
    </w:p>
    <w:p w:rsidR="00E47ABE" w:rsidRPr="00DE20EE" w:rsidRDefault="00E47ABE">
      <w:pPr>
        <w:pStyle w:val="Nagb3f3wek3"/>
        <w:numPr>
          <w:ilvl w:val="2"/>
          <w:numId w:val="1"/>
        </w:numPr>
        <w:ind w:left="792" w:hanging="432"/>
        <w:rPr>
          <w:rFonts w:hAnsi="Arial"/>
          <w:bCs w:val="0"/>
        </w:rPr>
      </w:pPr>
      <w:bookmarkStart w:id="22" w:name="__RefHeading___Toc67_82300021"/>
      <w:bookmarkStart w:id="23" w:name="__RefHeading__1907_448919591"/>
      <w:bookmarkEnd w:id="22"/>
      <w:bookmarkEnd w:id="23"/>
      <w:r w:rsidRPr="00DE20EE">
        <w:rPr>
          <w:rFonts w:hAnsi="Arial"/>
          <w:bCs w:val="0"/>
        </w:rPr>
        <w:t xml:space="preserve"> </w:t>
      </w:r>
      <w:bookmarkStart w:id="24" w:name="__RefHeading___Toc493020693"/>
      <w:bookmarkStart w:id="25" w:name="_Toc498570431"/>
      <w:bookmarkEnd w:id="24"/>
      <w:r w:rsidRPr="00DE20EE">
        <w:rPr>
          <w:rFonts w:hAnsi="Arial"/>
          <w:bCs w:val="0"/>
        </w:rPr>
        <w:t>Parametry obliczeniowe powietrza zewnętrznego</w:t>
      </w:r>
      <w:bookmarkEnd w:id="25"/>
    </w:p>
    <w:p w:rsidR="00E47ABE" w:rsidRPr="00DE20EE" w:rsidRDefault="00E47ABE">
      <w:pPr>
        <w:widowControl w:val="0"/>
        <w:spacing w:after="0" w:line="62" w:lineRule="exact"/>
        <w:rPr>
          <w:rFonts w:ascii="Arial" w:hAnsi="Arial" w:cs="Arial"/>
          <w:b/>
          <w:szCs w:val="24"/>
        </w:rPr>
      </w:pPr>
    </w:p>
    <w:p w:rsidR="00E47ABE" w:rsidRPr="00DE20EE" w:rsidRDefault="00E47ABE">
      <w:pPr>
        <w:widowControl w:val="0"/>
        <w:spacing w:after="0" w:line="360" w:lineRule="auto"/>
        <w:ind w:firstLine="72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 xml:space="preserve">Parametry obliczeniowe powietrza zewnętrznego przyjęto zgodnie </w:t>
      </w:r>
    </w:p>
    <w:p w:rsidR="00E47ABE" w:rsidRPr="00DE20EE" w:rsidRDefault="00E47ABE">
      <w:pPr>
        <w:widowControl w:val="0"/>
        <w:spacing w:after="0" w:line="360" w:lineRule="auto"/>
        <w:ind w:firstLine="720"/>
        <w:jc w:val="both"/>
        <w:rPr>
          <w:rFonts w:ascii="Arial" w:hAnsi="Arial" w:cs="Arial"/>
          <w:szCs w:val="24"/>
        </w:rPr>
      </w:pPr>
      <w:bookmarkStart w:id="26" w:name="__DdeLink__3600_1670027414"/>
      <w:bookmarkEnd w:id="26"/>
      <w:r w:rsidRPr="00DE20EE">
        <w:rPr>
          <w:rFonts w:ascii="Arial" w:hAnsi="Arial" w:cs="Arial"/>
          <w:szCs w:val="24"/>
        </w:rPr>
        <w:t>z PN-B-03420:1976P.</w:t>
      </w:r>
    </w:p>
    <w:p w:rsidR="00E47ABE" w:rsidRPr="00DE20EE" w:rsidRDefault="00E47ABE">
      <w:pPr>
        <w:widowControl w:val="0"/>
        <w:spacing w:after="0" w:line="360" w:lineRule="auto"/>
        <w:ind w:firstLine="72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>Okres zimowy:</w:t>
      </w:r>
      <w:r w:rsidRPr="00DE20EE">
        <w:rPr>
          <w:rFonts w:ascii="Arial" w:hAnsi="Arial" w:cs="Arial"/>
          <w:szCs w:val="24"/>
        </w:rPr>
        <w:tab/>
        <w:t>Strefa klimatyczna</w:t>
      </w:r>
      <w:r w:rsidRPr="00DE20EE">
        <w:rPr>
          <w:rFonts w:ascii="Arial" w:hAnsi="Arial" w:cs="Arial"/>
          <w:w w:val="98"/>
          <w:szCs w:val="24"/>
        </w:rPr>
        <w:t xml:space="preserve"> II, t</w:t>
      </w:r>
      <w:r w:rsidRPr="00DE20EE">
        <w:rPr>
          <w:rFonts w:ascii="Arial" w:hAnsi="Arial" w:cs="Arial"/>
          <w:w w:val="98"/>
          <w:sz w:val="27"/>
          <w:szCs w:val="24"/>
          <w:vertAlign w:val="subscript"/>
        </w:rPr>
        <w:t>e</w:t>
      </w:r>
      <w:r w:rsidRPr="00DE20EE">
        <w:rPr>
          <w:rFonts w:ascii="Arial" w:hAnsi="Arial" w:cs="Arial"/>
          <w:w w:val="98"/>
          <w:szCs w:val="24"/>
        </w:rPr>
        <w:t>= -20ºC, Φ= 100%</w:t>
      </w:r>
    </w:p>
    <w:p w:rsidR="00E47ABE" w:rsidRPr="00DE20EE" w:rsidRDefault="00E47ABE">
      <w:pPr>
        <w:widowControl w:val="0"/>
        <w:spacing w:after="0" w:line="360" w:lineRule="auto"/>
        <w:ind w:firstLine="72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w w:val="98"/>
          <w:szCs w:val="24"/>
        </w:rPr>
        <w:t>Okres letni:</w:t>
      </w:r>
      <w:r w:rsidRPr="00DE20EE">
        <w:rPr>
          <w:rFonts w:ascii="Arial" w:hAnsi="Arial" w:cs="Arial"/>
          <w:w w:val="98"/>
          <w:szCs w:val="24"/>
        </w:rPr>
        <w:tab/>
      </w:r>
      <w:r w:rsidRPr="00DE20EE">
        <w:rPr>
          <w:rFonts w:ascii="Arial" w:hAnsi="Arial" w:cs="Arial"/>
          <w:w w:val="98"/>
          <w:szCs w:val="24"/>
        </w:rPr>
        <w:tab/>
        <w:t>Strefa klimatyczna II, t</w:t>
      </w:r>
      <w:r w:rsidRPr="00DE20EE">
        <w:rPr>
          <w:rFonts w:ascii="Arial" w:hAnsi="Arial" w:cs="Arial"/>
          <w:w w:val="98"/>
          <w:sz w:val="27"/>
          <w:szCs w:val="24"/>
          <w:vertAlign w:val="subscript"/>
        </w:rPr>
        <w:t>e</w:t>
      </w:r>
      <w:r w:rsidRPr="00DE20EE">
        <w:rPr>
          <w:rFonts w:ascii="Arial" w:hAnsi="Arial" w:cs="Arial"/>
          <w:w w:val="98"/>
          <w:szCs w:val="24"/>
        </w:rPr>
        <w:t>= +30ºC, Φ= 45%</w:t>
      </w:r>
    </w:p>
    <w:p w:rsidR="00E47ABE" w:rsidRPr="00DE20EE" w:rsidRDefault="00E47ABE">
      <w:pPr>
        <w:widowControl w:val="0"/>
        <w:spacing w:after="0" w:line="262" w:lineRule="exact"/>
        <w:ind w:right="60"/>
        <w:rPr>
          <w:rFonts w:ascii="Arial" w:hAnsi="Arial" w:cs="Arial"/>
          <w:sz w:val="24"/>
          <w:szCs w:val="24"/>
        </w:rPr>
      </w:pPr>
    </w:p>
    <w:p w:rsidR="00E47ABE" w:rsidRPr="00DE20EE" w:rsidRDefault="00E47ABE">
      <w:pPr>
        <w:pStyle w:val="Nagb3f3wek3"/>
        <w:numPr>
          <w:ilvl w:val="2"/>
          <w:numId w:val="1"/>
        </w:numPr>
        <w:ind w:left="792" w:hanging="432"/>
        <w:rPr>
          <w:rFonts w:hAnsi="Arial"/>
          <w:bCs w:val="0"/>
        </w:rPr>
      </w:pPr>
      <w:bookmarkStart w:id="27" w:name="__RefHeading___Toc69_82300021"/>
      <w:bookmarkStart w:id="28" w:name="__RefHeading__1909_448919591"/>
      <w:bookmarkEnd w:id="27"/>
      <w:bookmarkEnd w:id="28"/>
      <w:r w:rsidRPr="00DE20EE">
        <w:rPr>
          <w:rFonts w:hAnsi="Arial"/>
          <w:bCs w:val="0"/>
        </w:rPr>
        <w:t xml:space="preserve"> </w:t>
      </w:r>
      <w:bookmarkStart w:id="29" w:name="__RefHeading___Toc493020694"/>
      <w:bookmarkStart w:id="30" w:name="_Toc498570432"/>
      <w:bookmarkEnd w:id="29"/>
      <w:r w:rsidRPr="00DE20EE">
        <w:rPr>
          <w:rFonts w:hAnsi="Arial"/>
          <w:bCs w:val="0"/>
        </w:rPr>
        <w:t>Parametry obliczeniowe powietrza w pomieszczeniach</w:t>
      </w:r>
      <w:bookmarkEnd w:id="30"/>
    </w:p>
    <w:p w:rsidR="00E47ABE" w:rsidRPr="00DE20EE" w:rsidRDefault="00E47ABE">
      <w:pPr>
        <w:widowControl w:val="0"/>
        <w:spacing w:after="0" w:line="320" w:lineRule="exact"/>
        <w:rPr>
          <w:rFonts w:ascii="Arial" w:hAnsi="Arial" w:cs="Arial"/>
          <w:sz w:val="24"/>
          <w:szCs w:val="24"/>
        </w:rPr>
      </w:pPr>
    </w:p>
    <w:p w:rsidR="00E47ABE" w:rsidRPr="00DE20EE" w:rsidRDefault="00E47ABE">
      <w:pPr>
        <w:widowControl w:val="0"/>
        <w:spacing w:after="0" w:line="360" w:lineRule="auto"/>
        <w:ind w:firstLine="72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 xml:space="preserve">Parametry obliczeniowe powietrza wewnętrznego przyjęto zgodnie z PN-B-03421. Dokładne wartości (m.in. ilości powietrza dla pomieszczeń, krotności wymian) podano w tabeli </w:t>
      </w:r>
      <w:r w:rsidR="00657B96">
        <w:rPr>
          <w:rFonts w:ascii="Arial" w:hAnsi="Arial" w:cs="Arial"/>
          <w:szCs w:val="24"/>
        </w:rPr>
        <w:t>.</w:t>
      </w:r>
    </w:p>
    <w:p w:rsidR="00E47ABE" w:rsidRPr="00DE20EE" w:rsidRDefault="00E47ABE">
      <w:pPr>
        <w:widowControl w:val="0"/>
        <w:spacing w:after="0" w:line="360" w:lineRule="auto"/>
        <w:ind w:firstLine="720"/>
        <w:jc w:val="both"/>
        <w:rPr>
          <w:rFonts w:ascii="Arial" w:hAnsi="Arial" w:cs="Arial"/>
          <w:szCs w:val="24"/>
        </w:rPr>
      </w:pPr>
    </w:p>
    <w:tbl>
      <w:tblPr>
        <w:tblW w:w="0" w:type="auto"/>
        <w:tblInd w:w="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3"/>
        <w:gridCol w:w="849"/>
        <w:gridCol w:w="2954"/>
        <w:gridCol w:w="1300"/>
        <w:gridCol w:w="1730"/>
      </w:tblGrid>
      <w:tr w:rsidR="00E47ABE" w:rsidRPr="00DE20EE">
        <w:trPr>
          <w:trHeight w:val="990"/>
        </w:trPr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b/>
                <w:color w:val="000000"/>
                <w:sz w:val="16"/>
                <w:szCs w:val="24"/>
                <w:lang w:eastAsia="pl-PL"/>
              </w:rPr>
              <w:t>NAZWA POMIESZCZENIA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b/>
                <w:color w:val="000000"/>
                <w:sz w:val="16"/>
                <w:szCs w:val="24"/>
                <w:lang w:eastAsia="pl-PL"/>
              </w:rPr>
              <w:t>TEMP. POM.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b/>
                <w:color w:val="000000"/>
                <w:sz w:val="16"/>
                <w:szCs w:val="24"/>
                <w:lang w:eastAsia="pl-PL"/>
              </w:rPr>
              <w:t>WENTYLACJA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b/>
                <w:color w:val="000000"/>
                <w:sz w:val="16"/>
                <w:szCs w:val="24"/>
                <w:lang w:eastAsia="pl-PL"/>
              </w:rPr>
              <w:t xml:space="preserve">WENTYLACJA / </w:t>
            </w:r>
            <w:r w:rsidR="00641D20">
              <w:rPr>
                <w:rFonts w:ascii="Arial" w:hAnsi="Arial" w:cs="Arial"/>
                <w:b/>
                <w:color w:val="000000"/>
                <w:sz w:val="16"/>
                <w:szCs w:val="24"/>
                <w:lang w:eastAsia="pl-PL"/>
              </w:rPr>
              <w:t xml:space="preserve">MINIMALNY </w:t>
            </w:r>
            <w:r w:rsidRPr="00DE20EE">
              <w:rPr>
                <w:rFonts w:ascii="Arial" w:hAnsi="Arial" w:cs="Arial"/>
                <w:b/>
                <w:color w:val="000000"/>
                <w:sz w:val="16"/>
                <w:szCs w:val="24"/>
                <w:lang w:eastAsia="pl-PL"/>
              </w:rPr>
              <w:t>STOPIEŃ FILTRACJI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b/>
                <w:color w:val="000000"/>
                <w:sz w:val="16"/>
                <w:szCs w:val="24"/>
                <w:lang w:eastAsia="pl-PL"/>
              </w:rPr>
              <w:t>WENTYLACJA / UKŁAD CIŚNIEŃ</w:t>
            </w:r>
          </w:p>
        </w:tc>
      </w:tr>
      <w:tr w:rsidR="00E47ABE" w:rsidRPr="00DE20EE">
        <w:trPr>
          <w:trHeight w:val="1050"/>
        </w:trPr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 xml:space="preserve">Pokój pielęgniarki oddziałowej, gabinet konsultacyjny, gabinet </w:t>
            </w:r>
            <w:proofErr w:type="spellStart"/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diagnostyczno</w:t>
            </w:r>
            <w:proofErr w:type="spellEnd"/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 xml:space="preserve"> - zabiegowy, pokój lekarzy, pokój pielęgniarek, pokój lekarza dyżurnego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20°C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30 m3/h na osobę, minimum 2 w/h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F7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 </w:t>
            </w:r>
          </w:p>
        </w:tc>
      </w:tr>
      <w:tr w:rsidR="00657B96" w:rsidRPr="00411BE9" w:rsidTr="00CC670A">
        <w:trPr>
          <w:trHeight w:val="480"/>
        </w:trPr>
        <w:tc>
          <w:tcPr>
            <w:tcW w:w="28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:rsidR="00657B96" w:rsidRPr="00411BE9" w:rsidRDefault="00657B96" w:rsidP="00CC670A">
            <w:pPr>
              <w:suppressAutoHyphens w:val="0"/>
              <w:spacing w:after="0" w:line="240" w:lineRule="auto"/>
              <w:rPr>
                <w:rFonts w:ascii="Arial" w:hAnsi="Arial" w:cs="Arial"/>
                <w:szCs w:val="24"/>
              </w:rPr>
            </w:pPr>
            <w:proofErr w:type="spellStart"/>
            <w:r w:rsidRPr="00411BE9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Pom.Post</w:t>
            </w:r>
            <w:proofErr w:type="spellEnd"/>
            <w:r w:rsidRPr="00411BE9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 xml:space="preserve"> </w:t>
            </w:r>
            <w:proofErr w:type="spellStart"/>
            <w:r w:rsidRPr="00411BE9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Mortem</w:t>
            </w:r>
            <w:proofErr w:type="spellEnd"/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657B96" w:rsidRPr="00411BE9" w:rsidRDefault="00657B96" w:rsidP="00CC670A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411BE9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 xml:space="preserve">16°C </w:t>
            </w:r>
          </w:p>
        </w:tc>
        <w:tc>
          <w:tcPr>
            <w:tcW w:w="2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657B96" w:rsidRPr="00411BE9" w:rsidRDefault="00657B96" w:rsidP="00CC670A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411BE9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2 w/h</w:t>
            </w:r>
          </w:p>
        </w:tc>
        <w:tc>
          <w:tcPr>
            <w:tcW w:w="13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657B96" w:rsidRPr="00411BE9" w:rsidRDefault="00657B96" w:rsidP="00CC670A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411BE9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F7</w:t>
            </w:r>
          </w:p>
        </w:tc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657B96" w:rsidRPr="00411BE9" w:rsidRDefault="00657B96" w:rsidP="00CC670A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411BE9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podciśnienie  (wyciąg)</w:t>
            </w:r>
          </w:p>
        </w:tc>
      </w:tr>
      <w:tr w:rsidR="00E47ABE" w:rsidRPr="00DE20EE">
        <w:trPr>
          <w:trHeight w:val="480"/>
        </w:trPr>
        <w:tc>
          <w:tcPr>
            <w:tcW w:w="28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Kuchenka oddziałowa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20°C</w:t>
            </w:r>
          </w:p>
        </w:tc>
        <w:tc>
          <w:tcPr>
            <w:tcW w:w="2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30 m3/h na osobę, minimum 2 w/h</w:t>
            </w:r>
          </w:p>
        </w:tc>
        <w:tc>
          <w:tcPr>
            <w:tcW w:w="13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F7</w:t>
            </w:r>
          </w:p>
        </w:tc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 </w:t>
            </w:r>
          </w:p>
        </w:tc>
      </w:tr>
      <w:tr w:rsidR="00E47ABE" w:rsidRPr="00DE20EE">
        <w:trPr>
          <w:trHeight w:val="480"/>
        </w:trPr>
        <w:tc>
          <w:tcPr>
            <w:tcW w:w="28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Łazienka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24°C</w:t>
            </w:r>
          </w:p>
        </w:tc>
        <w:tc>
          <w:tcPr>
            <w:tcW w:w="2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 xml:space="preserve">minimum 50 m3/h oraz minimum 5 w/h </w:t>
            </w:r>
          </w:p>
        </w:tc>
        <w:tc>
          <w:tcPr>
            <w:tcW w:w="13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 </w:t>
            </w:r>
          </w:p>
        </w:tc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podciśnienie (wyciąg)</w:t>
            </w:r>
          </w:p>
        </w:tc>
      </w:tr>
      <w:tr w:rsidR="00E47ABE" w:rsidRPr="00DE20EE">
        <w:trPr>
          <w:trHeight w:val="480"/>
        </w:trPr>
        <w:tc>
          <w:tcPr>
            <w:tcW w:w="28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Magazyn biel.cz., magazyn sprzętu, magazyn leków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20°C</w:t>
            </w:r>
          </w:p>
        </w:tc>
        <w:tc>
          <w:tcPr>
            <w:tcW w:w="2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1- 1.5 w/h</w:t>
            </w:r>
          </w:p>
        </w:tc>
        <w:tc>
          <w:tcPr>
            <w:tcW w:w="13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F7</w:t>
            </w:r>
          </w:p>
        </w:tc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 </w:t>
            </w:r>
          </w:p>
        </w:tc>
      </w:tr>
      <w:tr w:rsidR="00E47ABE" w:rsidRPr="00DE20EE">
        <w:trPr>
          <w:trHeight w:val="480"/>
        </w:trPr>
        <w:tc>
          <w:tcPr>
            <w:tcW w:w="28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 xml:space="preserve">Pokój </w:t>
            </w:r>
            <w:proofErr w:type="spellStart"/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przyg</w:t>
            </w:r>
            <w:proofErr w:type="spellEnd"/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.-</w:t>
            </w:r>
            <w:proofErr w:type="spellStart"/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pielęg</w:t>
            </w:r>
            <w:proofErr w:type="spellEnd"/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., pokój socjalny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20°C</w:t>
            </w:r>
          </w:p>
        </w:tc>
        <w:tc>
          <w:tcPr>
            <w:tcW w:w="2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30 m3/h na osobę, minimum 2 w/h</w:t>
            </w:r>
          </w:p>
        </w:tc>
        <w:tc>
          <w:tcPr>
            <w:tcW w:w="13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F7</w:t>
            </w:r>
          </w:p>
        </w:tc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 </w:t>
            </w:r>
          </w:p>
        </w:tc>
      </w:tr>
      <w:tr w:rsidR="00E47ABE" w:rsidRPr="00DE20EE">
        <w:trPr>
          <w:trHeight w:val="480"/>
        </w:trPr>
        <w:tc>
          <w:tcPr>
            <w:tcW w:w="28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Pokój pacjentów - 1, 2, 4 Ł, punkt pielęgniarski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20°C</w:t>
            </w:r>
          </w:p>
        </w:tc>
        <w:tc>
          <w:tcPr>
            <w:tcW w:w="2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30 m3/h na osobę, minimum 1.5 w/h</w:t>
            </w:r>
          </w:p>
        </w:tc>
        <w:tc>
          <w:tcPr>
            <w:tcW w:w="13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F7</w:t>
            </w:r>
          </w:p>
        </w:tc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 </w:t>
            </w:r>
          </w:p>
        </w:tc>
      </w:tr>
      <w:tr w:rsidR="00E47ABE" w:rsidRPr="00DE20EE">
        <w:trPr>
          <w:trHeight w:val="480"/>
        </w:trPr>
        <w:tc>
          <w:tcPr>
            <w:tcW w:w="28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Korytarz oddziałowy, komunikacja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20°C</w:t>
            </w:r>
          </w:p>
        </w:tc>
        <w:tc>
          <w:tcPr>
            <w:tcW w:w="2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 xml:space="preserve"> 1.5 w/h</w:t>
            </w:r>
          </w:p>
        </w:tc>
        <w:tc>
          <w:tcPr>
            <w:tcW w:w="13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F7</w:t>
            </w:r>
          </w:p>
        </w:tc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 </w:t>
            </w:r>
          </w:p>
        </w:tc>
      </w:tr>
      <w:tr w:rsidR="00E47ABE" w:rsidRPr="00DE20EE">
        <w:trPr>
          <w:trHeight w:val="480"/>
        </w:trPr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Brudownik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 xml:space="preserve">16°C 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5 w/h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 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podciśnienie 10% (wyciąg)</w:t>
            </w:r>
          </w:p>
        </w:tc>
      </w:tr>
      <w:tr w:rsidR="00E47ABE" w:rsidRPr="00DE20EE">
        <w:trPr>
          <w:trHeight w:val="480"/>
        </w:trPr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WC personelu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20°C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 xml:space="preserve">minimum 50 m3/h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 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podciśnienie (wyciąg)</w:t>
            </w:r>
          </w:p>
        </w:tc>
      </w:tr>
      <w:tr w:rsidR="00E47ABE" w:rsidRPr="00DE20EE">
        <w:trPr>
          <w:trHeight w:val="480"/>
        </w:trPr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WC pacjentów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20°C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 xml:space="preserve">minimum 50 m3/h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 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podciśnienie (wyciąg)</w:t>
            </w:r>
          </w:p>
        </w:tc>
      </w:tr>
      <w:tr w:rsidR="00E47ABE" w:rsidRPr="00DE20EE">
        <w:trPr>
          <w:trHeight w:val="480"/>
        </w:trPr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Szatnia personelu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24°C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 xml:space="preserve">4 w/h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F7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 </w:t>
            </w:r>
          </w:p>
        </w:tc>
      </w:tr>
      <w:tr w:rsidR="00E47ABE" w:rsidRPr="00DE20EE">
        <w:trPr>
          <w:trHeight w:val="480"/>
        </w:trPr>
        <w:tc>
          <w:tcPr>
            <w:tcW w:w="28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Pom. porządkowe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 xml:space="preserve">16°C </w:t>
            </w:r>
          </w:p>
        </w:tc>
        <w:tc>
          <w:tcPr>
            <w:tcW w:w="2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 xml:space="preserve">1.5 w/h </w:t>
            </w:r>
          </w:p>
        </w:tc>
        <w:tc>
          <w:tcPr>
            <w:tcW w:w="13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 </w:t>
            </w:r>
          </w:p>
        </w:tc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E47ABE" w:rsidRPr="00DE20EE" w:rsidRDefault="00E47ABE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DE20EE">
              <w:rPr>
                <w:rFonts w:ascii="Arial" w:hAnsi="Arial" w:cs="Arial"/>
                <w:color w:val="000000"/>
                <w:sz w:val="16"/>
                <w:szCs w:val="24"/>
                <w:lang w:eastAsia="pl-PL"/>
              </w:rPr>
              <w:t>podciśnienie (wyciąg)</w:t>
            </w:r>
          </w:p>
        </w:tc>
      </w:tr>
    </w:tbl>
    <w:p w:rsidR="00E47ABE" w:rsidRPr="00DE20EE" w:rsidRDefault="00E47ABE">
      <w:pPr>
        <w:pStyle w:val="Nagb3f3wek3"/>
        <w:pageBreakBefore/>
        <w:numPr>
          <w:ilvl w:val="2"/>
          <w:numId w:val="1"/>
        </w:numPr>
        <w:ind w:left="792" w:hanging="432"/>
        <w:rPr>
          <w:rFonts w:hAnsi="Arial"/>
          <w:bCs w:val="0"/>
        </w:rPr>
      </w:pPr>
      <w:bookmarkStart w:id="31" w:name="__RefHeading___Toc493020695"/>
      <w:bookmarkStart w:id="32" w:name="__RefHeading__1911_448919591"/>
      <w:bookmarkStart w:id="33" w:name="_Toc498570433"/>
      <w:bookmarkEnd w:id="31"/>
      <w:bookmarkEnd w:id="32"/>
      <w:r w:rsidRPr="00DE20EE">
        <w:rPr>
          <w:rFonts w:hAnsi="Arial"/>
          <w:bCs w:val="0"/>
        </w:rPr>
        <w:lastRenderedPageBreak/>
        <w:t>Wymagania akustyczne</w:t>
      </w:r>
      <w:bookmarkEnd w:id="33"/>
    </w:p>
    <w:p w:rsidR="00E47ABE" w:rsidRPr="00DE20EE" w:rsidRDefault="00E47ABE">
      <w:pPr>
        <w:widowControl w:val="0"/>
        <w:spacing w:after="0" w:line="360" w:lineRule="auto"/>
        <w:ind w:firstLine="36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>Maksymalne wartości poziomu ciśnienia akustycznego w pomieszczeniach, pochodzącego od projektowanych instalacji, przyjęto zgodnie z PN-87/B-02151/02. Dopuszczalny poziom dźwięku/ hałasu przenikającego do pomieszczenia od wyposażenia technicznego w budynku i poza nim nie przekroczy wartości podanych w w/w normie.</w:t>
      </w:r>
    </w:p>
    <w:p w:rsidR="00E47ABE" w:rsidRPr="00DE20EE" w:rsidRDefault="00E47ABE">
      <w:pPr>
        <w:pStyle w:val="Nagb3f3wek3"/>
        <w:numPr>
          <w:ilvl w:val="2"/>
          <w:numId w:val="1"/>
        </w:numPr>
        <w:rPr>
          <w:rFonts w:hAnsi="Arial"/>
          <w:bCs w:val="0"/>
        </w:rPr>
      </w:pPr>
      <w:bookmarkStart w:id="34" w:name="__RefHeading___Toc71_82300021"/>
      <w:bookmarkEnd w:id="34"/>
      <w:r w:rsidRPr="00DE20EE">
        <w:rPr>
          <w:rFonts w:hAnsi="Arial"/>
          <w:bCs w:val="0"/>
          <w:sz w:val="22"/>
        </w:rPr>
        <w:t xml:space="preserve"> </w:t>
      </w:r>
      <w:bookmarkStart w:id="35" w:name="__RefHeading___Toc493020696"/>
      <w:bookmarkStart w:id="36" w:name="_Toc498570434"/>
      <w:r w:rsidRPr="00DE20EE">
        <w:rPr>
          <w:rFonts w:hAnsi="Arial"/>
          <w:bCs w:val="0"/>
          <w:sz w:val="22"/>
        </w:rPr>
        <w:t>Źródło</w:t>
      </w:r>
      <w:bookmarkEnd w:id="35"/>
      <w:r w:rsidRPr="00DE20EE">
        <w:rPr>
          <w:rFonts w:hAnsi="Arial"/>
          <w:bCs w:val="0"/>
        </w:rPr>
        <w:t xml:space="preserve"> chłodu. Instalacje chłodnicze.</w:t>
      </w:r>
      <w:bookmarkEnd w:id="36"/>
    </w:p>
    <w:p w:rsidR="00E47ABE" w:rsidRPr="00DE20EE" w:rsidRDefault="00E47ABE">
      <w:pPr>
        <w:widowControl w:val="0"/>
        <w:spacing w:after="0" w:line="71" w:lineRule="exact"/>
        <w:rPr>
          <w:rFonts w:ascii="Arial" w:hAnsi="Arial" w:cs="Arial"/>
          <w:b/>
          <w:szCs w:val="24"/>
        </w:rPr>
      </w:pPr>
    </w:p>
    <w:p w:rsidR="00E47ABE" w:rsidRDefault="00E47ABE">
      <w:pPr>
        <w:spacing w:after="0" w:line="360" w:lineRule="auto"/>
        <w:ind w:firstLine="36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 xml:space="preserve">Źródłem chłodu dla projektowanej instalacji wentylacji mechanicznej </w:t>
      </w:r>
      <w:proofErr w:type="spellStart"/>
      <w:r w:rsidRPr="00DE20EE">
        <w:rPr>
          <w:rFonts w:ascii="Arial" w:hAnsi="Arial" w:cs="Arial"/>
          <w:szCs w:val="24"/>
        </w:rPr>
        <w:t>t.j</w:t>
      </w:r>
      <w:proofErr w:type="spellEnd"/>
      <w:r w:rsidRPr="00DE20EE">
        <w:rPr>
          <w:rFonts w:ascii="Arial" w:hAnsi="Arial" w:cs="Arial"/>
          <w:szCs w:val="24"/>
        </w:rPr>
        <w:t>. dla central</w:t>
      </w:r>
      <w:r w:rsidR="00DE20EE">
        <w:rPr>
          <w:rFonts w:ascii="Arial" w:hAnsi="Arial" w:cs="Arial"/>
          <w:szCs w:val="24"/>
        </w:rPr>
        <w:t>i</w:t>
      </w:r>
      <w:r w:rsidRPr="00DE20EE">
        <w:rPr>
          <w:rFonts w:ascii="Arial" w:hAnsi="Arial" w:cs="Arial"/>
          <w:szCs w:val="24"/>
        </w:rPr>
        <w:t xml:space="preserve"> wentylacyjn</w:t>
      </w:r>
      <w:r w:rsidR="00DE20EE">
        <w:rPr>
          <w:rFonts w:ascii="Arial" w:hAnsi="Arial" w:cs="Arial"/>
          <w:szCs w:val="24"/>
        </w:rPr>
        <w:t>ej</w:t>
      </w:r>
      <w:r w:rsidR="00114063">
        <w:rPr>
          <w:rFonts w:ascii="Arial" w:hAnsi="Arial" w:cs="Arial"/>
          <w:szCs w:val="24"/>
        </w:rPr>
        <w:t xml:space="preserve"> AHU.NW2 i AHUNW3</w:t>
      </w:r>
      <w:r w:rsidR="00DE20EE">
        <w:rPr>
          <w:rFonts w:ascii="Arial" w:hAnsi="Arial" w:cs="Arial"/>
          <w:szCs w:val="24"/>
        </w:rPr>
        <w:t xml:space="preserve"> będą 2 agregaty freonowe zainstalowane</w:t>
      </w:r>
      <w:r w:rsidR="00114063">
        <w:rPr>
          <w:rFonts w:ascii="Arial" w:hAnsi="Arial" w:cs="Arial"/>
          <w:szCs w:val="24"/>
        </w:rPr>
        <w:t xml:space="preserve"> w pobliżu central </w:t>
      </w:r>
      <w:r w:rsidRPr="00DE20EE">
        <w:rPr>
          <w:rFonts w:ascii="Arial" w:hAnsi="Arial" w:cs="Arial"/>
          <w:szCs w:val="24"/>
        </w:rPr>
        <w:t>wentylacyjn</w:t>
      </w:r>
      <w:r w:rsidR="00114063">
        <w:rPr>
          <w:rFonts w:ascii="Arial" w:hAnsi="Arial" w:cs="Arial"/>
          <w:szCs w:val="24"/>
        </w:rPr>
        <w:t>ych</w:t>
      </w:r>
      <w:r w:rsidRPr="00DE20EE">
        <w:rPr>
          <w:rFonts w:ascii="Arial" w:hAnsi="Arial" w:cs="Arial"/>
          <w:szCs w:val="24"/>
        </w:rPr>
        <w:t xml:space="preserve"> </w:t>
      </w:r>
      <w:proofErr w:type="spellStart"/>
      <w:r w:rsidRPr="00DE20EE">
        <w:rPr>
          <w:rFonts w:ascii="Arial" w:hAnsi="Arial" w:cs="Arial"/>
          <w:szCs w:val="24"/>
        </w:rPr>
        <w:t>nawiewno</w:t>
      </w:r>
      <w:proofErr w:type="spellEnd"/>
      <w:r w:rsidRPr="00DE20EE">
        <w:rPr>
          <w:rFonts w:ascii="Arial" w:hAnsi="Arial" w:cs="Arial"/>
          <w:szCs w:val="24"/>
        </w:rPr>
        <w:t xml:space="preserve"> – wywiewn</w:t>
      </w:r>
      <w:r w:rsidR="00114063">
        <w:rPr>
          <w:rFonts w:ascii="Arial" w:hAnsi="Arial" w:cs="Arial"/>
          <w:szCs w:val="24"/>
        </w:rPr>
        <w:t>ych</w:t>
      </w:r>
      <w:r w:rsidRPr="00DE20EE">
        <w:rPr>
          <w:rFonts w:ascii="Arial" w:hAnsi="Arial" w:cs="Arial"/>
          <w:szCs w:val="24"/>
        </w:rPr>
        <w:t xml:space="preserve"> na dachu budynku.</w:t>
      </w:r>
      <w:r w:rsidR="00DE20EE">
        <w:rPr>
          <w:rFonts w:ascii="Arial" w:hAnsi="Arial" w:cs="Arial"/>
          <w:szCs w:val="24"/>
        </w:rPr>
        <w:t xml:space="preserve"> Każdy o mocy ~</w:t>
      </w:r>
      <w:r w:rsidR="00114063">
        <w:rPr>
          <w:rFonts w:ascii="Arial" w:hAnsi="Arial" w:cs="Arial"/>
          <w:szCs w:val="24"/>
        </w:rPr>
        <w:t>9</w:t>
      </w:r>
      <w:r w:rsidR="00DE20EE">
        <w:rPr>
          <w:rFonts w:ascii="Arial" w:hAnsi="Arial" w:cs="Arial"/>
          <w:szCs w:val="24"/>
        </w:rPr>
        <w:t>kW. Sterowane płynnie.</w:t>
      </w:r>
      <w:r w:rsidRPr="00DE20EE">
        <w:rPr>
          <w:rFonts w:ascii="Arial" w:hAnsi="Arial" w:cs="Arial"/>
          <w:szCs w:val="24"/>
        </w:rPr>
        <w:t xml:space="preserve"> Czynnikiem chłodniczym agregatu będzie freon R410A.</w:t>
      </w:r>
      <w:r w:rsidR="00766C74">
        <w:rPr>
          <w:rFonts w:ascii="Arial" w:hAnsi="Arial" w:cs="Arial"/>
          <w:szCs w:val="24"/>
        </w:rPr>
        <w:t xml:space="preserve"> Agregat posadowić na konstrukcji wsporczej o wysokości 40cm zabezpieczonej przed przenoszeni</w:t>
      </w:r>
      <w:r w:rsidR="00132193">
        <w:rPr>
          <w:rFonts w:ascii="Arial" w:hAnsi="Arial" w:cs="Arial"/>
          <w:szCs w:val="24"/>
        </w:rPr>
        <w:t>e</w:t>
      </w:r>
      <w:r w:rsidR="00766C74">
        <w:rPr>
          <w:rFonts w:ascii="Arial" w:hAnsi="Arial" w:cs="Arial"/>
          <w:szCs w:val="24"/>
        </w:rPr>
        <w:t>m wibracji na konstrukcję budynku.</w:t>
      </w:r>
    </w:p>
    <w:p w:rsidR="00766C74" w:rsidRPr="00DE20EE" w:rsidRDefault="00766C74">
      <w:pPr>
        <w:spacing w:after="0" w:line="360" w:lineRule="auto"/>
        <w:ind w:firstLine="360"/>
        <w:jc w:val="both"/>
        <w:rPr>
          <w:rFonts w:ascii="Arial" w:hAnsi="Arial" w:cs="Arial"/>
          <w:szCs w:val="24"/>
        </w:rPr>
      </w:pPr>
    </w:p>
    <w:p w:rsidR="00E47ABE" w:rsidRPr="00DE20EE" w:rsidRDefault="00E47ABE">
      <w:pPr>
        <w:spacing w:after="120" w:line="360" w:lineRule="auto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color w:val="000000"/>
          <w:szCs w:val="24"/>
        </w:rPr>
        <w:t>Dodatkowo w pomieszczeniu</w:t>
      </w:r>
      <w:r w:rsidR="00F71DCF">
        <w:rPr>
          <w:rFonts w:ascii="Arial" w:hAnsi="Arial" w:cs="Arial"/>
          <w:color w:val="000000"/>
          <w:szCs w:val="24"/>
        </w:rPr>
        <w:t xml:space="preserve"> post </w:t>
      </w:r>
      <w:proofErr w:type="spellStart"/>
      <w:r w:rsidR="00F71DCF">
        <w:rPr>
          <w:rFonts w:ascii="Arial" w:hAnsi="Arial" w:cs="Arial"/>
          <w:color w:val="000000"/>
          <w:szCs w:val="24"/>
        </w:rPr>
        <w:t>mortem</w:t>
      </w:r>
      <w:proofErr w:type="spellEnd"/>
      <w:r w:rsidR="00F71DCF">
        <w:rPr>
          <w:rFonts w:ascii="Arial" w:hAnsi="Arial" w:cs="Arial"/>
          <w:color w:val="000000"/>
          <w:szCs w:val="24"/>
        </w:rPr>
        <w:t xml:space="preserve"> (9.55</w:t>
      </w:r>
      <w:r w:rsidR="00DE20EE">
        <w:rPr>
          <w:rFonts w:ascii="Arial" w:hAnsi="Arial" w:cs="Arial"/>
          <w:color w:val="000000"/>
          <w:szCs w:val="24"/>
        </w:rPr>
        <w:t>),</w:t>
      </w:r>
      <w:r w:rsidR="00114063">
        <w:rPr>
          <w:rFonts w:ascii="Arial" w:hAnsi="Arial" w:cs="Arial"/>
          <w:color w:val="000000"/>
          <w:szCs w:val="24"/>
        </w:rPr>
        <w:t xml:space="preserve"> technicznym (9.57</w:t>
      </w:r>
      <w:r w:rsidR="00F71DCF">
        <w:rPr>
          <w:rFonts w:ascii="Arial" w:hAnsi="Arial" w:cs="Arial"/>
          <w:color w:val="000000"/>
          <w:szCs w:val="24"/>
        </w:rPr>
        <w:t>), pokoju lekarzy</w:t>
      </w:r>
      <w:r w:rsidRPr="00DE20EE">
        <w:rPr>
          <w:rFonts w:ascii="Arial" w:hAnsi="Arial" w:cs="Arial"/>
          <w:color w:val="000000"/>
          <w:szCs w:val="24"/>
        </w:rPr>
        <w:t xml:space="preserve"> (9.</w:t>
      </w:r>
      <w:r w:rsidR="00F71DCF">
        <w:rPr>
          <w:rFonts w:ascii="Arial" w:hAnsi="Arial" w:cs="Arial"/>
          <w:color w:val="000000"/>
          <w:szCs w:val="24"/>
        </w:rPr>
        <w:t>54</w:t>
      </w:r>
      <w:r w:rsidRPr="00DE20EE">
        <w:rPr>
          <w:rFonts w:ascii="Arial" w:hAnsi="Arial" w:cs="Arial"/>
          <w:color w:val="000000"/>
          <w:szCs w:val="24"/>
        </w:rPr>
        <w:t xml:space="preserve">) i </w:t>
      </w:r>
      <w:r w:rsidR="00F71DCF">
        <w:rPr>
          <w:rFonts w:ascii="Arial" w:hAnsi="Arial" w:cs="Arial"/>
          <w:color w:val="000000"/>
          <w:szCs w:val="24"/>
        </w:rPr>
        <w:t>p</w:t>
      </w:r>
      <w:r w:rsidR="00DE20EE">
        <w:rPr>
          <w:rFonts w:ascii="Arial" w:hAnsi="Arial" w:cs="Arial"/>
          <w:color w:val="000000"/>
          <w:szCs w:val="24"/>
        </w:rPr>
        <w:t>ok</w:t>
      </w:r>
      <w:r w:rsidR="00132193">
        <w:rPr>
          <w:rFonts w:ascii="Arial" w:hAnsi="Arial" w:cs="Arial"/>
          <w:color w:val="000000"/>
          <w:szCs w:val="24"/>
        </w:rPr>
        <w:t>o</w:t>
      </w:r>
      <w:r w:rsidR="00F71DCF">
        <w:rPr>
          <w:rFonts w:ascii="Arial" w:hAnsi="Arial" w:cs="Arial"/>
          <w:color w:val="000000"/>
          <w:szCs w:val="24"/>
        </w:rPr>
        <w:t>ju lekarza dyżurnego</w:t>
      </w:r>
      <w:r w:rsidRPr="00DE20EE">
        <w:rPr>
          <w:rFonts w:ascii="Arial" w:hAnsi="Arial" w:cs="Arial"/>
          <w:color w:val="000000"/>
          <w:szCs w:val="24"/>
        </w:rPr>
        <w:t xml:space="preserve"> (9.</w:t>
      </w:r>
      <w:r w:rsidR="00F71DCF">
        <w:rPr>
          <w:rFonts w:ascii="Arial" w:hAnsi="Arial" w:cs="Arial"/>
          <w:color w:val="000000"/>
          <w:szCs w:val="24"/>
        </w:rPr>
        <w:t>43</w:t>
      </w:r>
      <w:r w:rsidRPr="00DE20EE">
        <w:rPr>
          <w:rFonts w:ascii="Arial" w:hAnsi="Arial" w:cs="Arial"/>
          <w:color w:val="000000"/>
          <w:szCs w:val="24"/>
        </w:rPr>
        <w:t>) przewidziano chłodzenie przy pomocy indywidualnych, freonowych systemów typu Split. Lokalizacja jednostek wewnę</w:t>
      </w:r>
      <w:r w:rsidR="00766C74">
        <w:rPr>
          <w:rFonts w:ascii="Arial" w:hAnsi="Arial" w:cs="Arial"/>
          <w:color w:val="000000"/>
          <w:szCs w:val="24"/>
        </w:rPr>
        <w:t>trznych na ścianie pomieszczeni</w:t>
      </w:r>
      <w:r w:rsidR="00132193">
        <w:rPr>
          <w:rFonts w:ascii="Arial" w:hAnsi="Arial" w:cs="Arial"/>
          <w:color w:val="000000"/>
          <w:szCs w:val="24"/>
        </w:rPr>
        <w:t>a</w:t>
      </w:r>
      <w:r w:rsidR="00766C74">
        <w:rPr>
          <w:rFonts w:ascii="Arial" w:hAnsi="Arial" w:cs="Arial"/>
          <w:color w:val="000000"/>
          <w:szCs w:val="24"/>
        </w:rPr>
        <w:t>.</w:t>
      </w:r>
      <w:r w:rsidRPr="00DE20EE">
        <w:rPr>
          <w:rFonts w:ascii="Arial" w:hAnsi="Arial" w:cs="Arial"/>
          <w:color w:val="000000"/>
          <w:szCs w:val="24"/>
        </w:rPr>
        <w:t xml:space="preserve"> Lokalizacja jednostek zewnętrznych na dachu. </w:t>
      </w:r>
    </w:p>
    <w:p w:rsidR="00E47ABE" w:rsidRPr="00DE20EE" w:rsidRDefault="00E47ABE">
      <w:pPr>
        <w:spacing w:after="0" w:line="360" w:lineRule="auto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 xml:space="preserve">Instalacje czynnika chłodniczego wykonać z rur miedzianych z atestem dla czynnika chłodniczego R410A zgodnie z wytycznymi producenta. Łączenia odcinków za pomocą połączeń </w:t>
      </w:r>
      <w:proofErr w:type="spellStart"/>
      <w:r w:rsidRPr="00DE20EE">
        <w:rPr>
          <w:rFonts w:ascii="Arial" w:hAnsi="Arial" w:cs="Arial"/>
          <w:szCs w:val="24"/>
        </w:rPr>
        <w:t>mufowych</w:t>
      </w:r>
      <w:proofErr w:type="spellEnd"/>
      <w:r w:rsidRPr="00DE20EE">
        <w:rPr>
          <w:rFonts w:ascii="Arial" w:hAnsi="Arial" w:cs="Arial"/>
          <w:szCs w:val="24"/>
        </w:rPr>
        <w:t xml:space="preserve">, łączonych lutem twardym 3-11% srebra na gorąco. Odgałęzienia instalacji do jednostek klimatyzacyjnych wykonać za pomocą fabrycznych łączników instalacyjnych typu KHR gwarantujących odpowiednie rozpływy hydrauliczne. </w:t>
      </w:r>
    </w:p>
    <w:p w:rsidR="00E47ABE" w:rsidRPr="00DE20EE" w:rsidRDefault="00E47ABE">
      <w:pPr>
        <w:pStyle w:val="Wcieacietre9ccitekstu"/>
        <w:spacing w:line="360" w:lineRule="auto"/>
        <w:ind w:left="0"/>
        <w:rPr>
          <w:rFonts w:ascii="Arial" w:hAnsi="Arial" w:cs="Arial"/>
        </w:rPr>
      </w:pPr>
      <w:r w:rsidRPr="00DE20EE">
        <w:rPr>
          <w:rFonts w:ascii="Arial" w:hAnsi="Arial" w:cs="Arial"/>
          <w:sz w:val="22"/>
        </w:rPr>
        <w:t>Przewody</w:t>
      </w:r>
      <w:r w:rsidR="00766C74">
        <w:rPr>
          <w:rFonts w:ascii="Arial" w:hAnsi="Arial" w:cs="Arial"/>
          <w:sz w:val="22"/>
        </w:rPr>
        <w:t xml:space="preserve"> freonowe</w:t>
      </w:r>
      <w:r w:rsidRPr="00DE20EE">
        <w:rPr>
          <w:rFonts w:ascii="Arial" w:hAnsi="Arial" w:cs="Arial"/>
          <w:sz w:val="22"/>
        </w:rPr>
        <w:t xml:space="preserve"> należy zaizolować </w:t>
      </w:r>
      <w:r w:rsidR="00766C74">
        <w:rPr>
          <w:rFonts w:ascii="Arial" w:hAnsi="Arial" w:cs="Arial"/>
          <w:sz w:val="22"/>
        </w:rPr>
        <w:t xml:space="preserve">izolacją z </w:t>
      </w:r>
      <w:proofErr w:type="spellStart"/>
      <w:r w:rsidR="00766C74">
        <w:rPr>
          <w:rFonts w:ascii="Arial" w:hAnsi="Arial" w:cs="Arial"/>
          <w:sz w:val="22"/>
        </w:rPr>
        <w:t>kałczuku</w:t>
      </w:r>
      <w:proofErr w:type="spellEnd"/>
      <w:r w:rsidR="00766C74">
        <w:rPr>
          <w:rFonts w:ascii="Arial" w:hAnsi="Arial" w:cs="Arial"/>
          <w:sz w:val="22"/>
        </w:rPr>
        <w:t xml:space="preserve"> z zamkniętymi porami - paroszczelną</w:t>
      </w:r>
      <w:r w:rsidRPr="00DE20EE">
        <w:rPr>
          <w:rFonts w:ascii="Arial" w:hAnsi="Arial" w:cs="Arial"/>
          <w:sz w:val="22"/>
        </w:rPr>
        <w:t xml:space="preserve"> zgodnie z Rozporządzeniem Ministra Infrastruktury z dnia 12 kwietnia 2002 r. w sprawie warunków technicznych, jakim powinny odpowiadać budynki i ich usytuowanie (Dz. U. 2002 nr 75 poz. 690, ze zmianami).</w:t>
      </w:r>
    </w:p>
    <w:p w:rsidR="00E47ABE" w:rsidRPr="00DE20EE" w:rsidRDefault="00E47ABE">
      <w:pPr>
        <w:spacing w:line="360" w:lineRule="auto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 xml:space="preserve">Skropliny należy odprowadzić do najbliższego przewodu instalacji sanitarnej. Wykonać instalację odprowadzenia skroplin od klimatyzatorów z rurociągów </w:t>
      </w:r>
      <w:r w:rsidR="00766C74">
        <w:rPr>
          <w:rFonts w:ascii="Arial" w:hAnsi="Arial" w:cs="Arial"/>
          <w:szCs w:val="24"/>
        </w:rPr>
        <w:t>PP</w:t>
      </w:r>
      <w:r w:rsidRPr="00DE20EE">
        <w:rPr>
          <w:rFonts w:ascii="Arial" w:hAnsi="Arial" w:cs="Arial"/>
          <w:szCs w:val="24"/>
        </w:rPr>
        <w:t xml:space="preserve"> łączonych przez zgrzewanie. Minimalna średnica zewnętrzna przewodu skroplinowego nie może być mniejsza niż 25mm. Jeżeli należy zastosować pompę skroplin - bezpośrednio za klimatyzatorem wykonać pionowy odcinek rurociągu maksymalnie do wysokości podnoszenia pompy skroplin i do wysokości ograniczonej sufitem konstrukcyjnym kondygnacji. Dalszą część poziomów skroplinowych montować ze spadkiem 0,5-1,0 % od urządzenia w kierunku pionu.</w:t>
      </w:r>
      <w:r w:rsidR="00766C74">
        <w:rPr>
          <w:rFonts w:ascii="Arial" w:hAnsi="Arial" w:cs="Arial"/>
          <w:szCs w:val="24"/>
        </w:rPr>
        <w:t xml:space="preserve"> </w:t>
      </w:r>
    </w:p>
    <w:p w:rsidR="00E47ABE" w:rsidRPr="00DE20EE" w:rsidRDefault="00E47ABE">
      <w:pPr>
        <w:pStyle w:val="Tekstpodstawowywcity3"/>
        <w:spacing w:line="360" w:lineRule="auto"/>
        <w:ind w:left="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 w:val="22"/>
          <w:szCs w:val="24"/>
        </w:rPr>
        <w:lastRenderedPageBreak/>
        <w:t>Włączenia do pionów kanalizacyjnych montować poprzez zamknięcia syfonowe o wysokości min.150 mm, umożliwiających przepłukanie i zalanie ich w okresie zimowym wodą. Podpory pod rurociągi instalować w odległościach nie mniejszych niż 1,0 metr.</w:t>
      </w:r>
    </w:p>
    <w:p w:rsidR="00E47ABE" w:rsidRPr="00DE20EE" w:rsidRDefault="00E47ABE">
      <w:pPr>
        <w:pStyle w:val="Tekstpodstawowywcity3"/>
        <w:spacing w:line="360" w:lineRule="auto"/>
        <w:ind w:left="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 w:val="22"/>
          <w:szCs w:val="24"/>
        </w:rPr>
        <w:t xml:space="preserve">Poziomy skroplinowe można prowadzić na wspólnych wspornikach razem z kanałami </w:t>
      </w:r>
      <w:bookmarkStart w:id="37" w:name="__RefHeading__1915_448919591"/>
      <w:bookmarkEnd w:id="37"/>
      <w:r w:rsidRPr="00DE20EE">
        <w:rPr>
          <w:rFonts w:ascii="Arial" w:hAnsi="Arial" w:cs="Arial"/>
          <w:sz w:val="22"/>
          <w:szCs w:val="24"/>
        </w:rPr>
        <w:t>wentylacyjnymi.</w:t>
      </w:r>
    </w:p>
    <w:p w:rsidR="00E47ABE" w:rsidRPr="00DE20EE" w:rsidRDefault="00E47ABE">
      <w:pPr>
        <w:pStyle w:val="Nagb3f3wek2"/>
        <w:numPr>
          <w:ilvl w:val="1"/>
          <w:numId w:val="1"/>
        </w:numPr>
        <w:ind w:left="360" w:hanging="360"/>
        <w:rPr>
          <w:rFonts w:hAnsi="Arial"/>
          <w:bCs w:val="0"/>
          <w:iCs w:val="0"/>
          <w:szCs w:val="24"/>
        </w:rPr>
      </w:pPr>
      <w:bookmarkStart w:id="38" w:name="__RefHeading___Toc493020697"/>
      <w:bookmarkStart w:id="39" w:name="_Toc498570435"/>
      <w:bookmarkEnd w:id="38"/>
      <w:r w:rsidRPr="00DE20EE">
        <w:rPr>
          <w:rFonts w:hAnsi="Arial"/>
          <w:bCs w:val="0"/>
          <w:iCs w:val="0"/>
          <w:szCs w:val="24"/>
        </w:rPr>
        <w:t>INSTALACJA WENTYLACJI Z CHŁODZENIEM</w:t>
      </w:r>
      <w:bookmarkEnd w:id="39"/>
    </w:p>
    <w:p w:rsidR="00E47ABE" w:rsidRPr="00DE20EE" w:rsidRDefault="00E47ABE">
      <w:pPr>
        <w:pStyle w:val="Nagb3f3wek3"/>
        <w:numPr>
          <w:ilvl w:val="2"/>
          <w:numId w:val="1"/>
        </w:numPr>
        <w:ind w:left="792" w:hanging="432"/>
        <w:rPr>
          <w:rFonts w:hAnsi="Arial"/>
          <w:bCs w:val="0"/>
        </w:rPr>
      </w:pPr>
      <w:bookmarkStart w:id="40" w:name="__RefHeading___Toc493020698"/>
      <w:bookmarkStart w:id="41" w:name="__RefHeading__1917_448919591"/>
      <w:bookmarkStart w:id="42" w:name="_Toc498570436"/>
      <w:bookmarkEnd w:id="40"/>
      <w:bookmarkEnd w:id="41"/>
      <w:r w:rsidRPr="00DE20EE">
        <w:rPr>
          <w:rFonts w:hAnsi="Arial"/>
          <w:bCs w:val="0"/>
        </w:rPr>
        <w:t>Systemy wentylacji mechanicznej</w:t>
      </w:r>
      <w:bookmarkEnd w:id="42"/>
    </w:p>
    <w:p w:rsidR="00E47ABE" w:rsidRPr="00DE20EE" w:rsidRDefault="00E47ABE">
      <w:pPr>
        <w:spacing w:line="360" w:lineRule="auto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color w:val="000000"/>
          <w:szCs w:val="24"/>
        </w:rPr>
        <w:t>W pomieszczeniach zlokalizowanych na IX piętrze</w:t>
      </w:r>
      <w:r w:rsidR="00766C74">
        <w:rPr>
          <w:rFonts w:ascii="Arial" w:hAnsi="Arial" w:cs="Arial"/>
          <w:color w:val="000000"/>
          <w:szCs w:val="24"/>
        </w:rPr>
        <w:t xml:space="preserve"> etapu I</w:t>
      </w:r>
      <w:r w:rsidR="00C55553">
        <w:rPr>
          <w:rFonts w:ascii="Arial" w:hAnsi="Arial" w:cs="Arial"/>
          <w:color w:val="000000"/>
          <w:szCs w:val="24"/>
        </w:rPr>
        <w:t>I</w:t>
      </w:r>
      <w:r w:rsidRPr="00DE20EE">
        <w:rPr>
          <w:rFonts w:ascii="Arial" w:hAnsi="Arial" w:cs="Arial"/>
          <w:color w:val="000000"/>
          <w:szCs w:val="24"/>
        </w:rPr>
        <w:t xml:space="preserve"> zastosowano wentylację mechaniczną, </w:t>
      </w:r>
      <w:proofErr w:type="spellStart"/>
      <w:r w:rsidRPr="00DE20EE">
        <w:rPr>
          <w:rFonts w:ascii="Arial" w:hAnsi="Arial" w:cs="Arial"/>
          <w:color w:val="000000"/>
          <w:szCs w:val="24"/>
        </w:rPr>
        <w:t>nawiewno</w:t>
      </w:r>
      <w:proofErr w:type="spellEnd"/>
      <w:r w:rsidRPr="00DE20EE">
        <w:rPr>
          <w:rFonts w:ascii="Arial" w:hAnsi="Arial" w:cs="Arial"/>
          <w:color w:val="000000"/>
          <w:szCs w:val="24"/>
        </w:rPr>
        <w:t xml:space="preserve">-wywiewną. Nawiew powietrza, mechaniczny, za pomocą nawiewników zamontowanych w suficie podwieszonym (anemostaty i zawory powietrzne) z centrali wentylacyjnej. Wywiew powietrza, mechaniczny, za pomocą </w:t>
      </w:r>
      <w:proofErr w:type="spellStart"/>
      <w:r w:rsidRPr="00DE20EE">
        <w:rPr>
          <w:rFonts w:ascii="Arial" w:hAnsi="Arial" w:cs="Arial"/>
          <w:color w:val="000000"/>
          <w:szCs w:val="24"/>
        </w:rPr>
        <w:t>wywiewników</w:t>
      </w:r>
      <w:proofErr w:type="spellEnd"/>
      <w:r w:rsidRPr="00DE20EE">
        <w:rPr>
          <w:rFonts w:ascii="Arial" w:hAnsi="Arial" w:cs="Arial"/>
          <w:color w:val="000000"/>
          <w:szCs w:val="24"/>
        </w:rPr>
        <w:t xml:space="preserve"> zamontowanych w suficie podwieszonym (anemostaty i zawory powietrzne) realizowany poprzez centralę wentylacyjną lub wentylatory wywiewne. </w:t>
      </w:r>
    </w:p>
    <w:p w:rsidR="00E47ABE" w:rsidRDefault="00E47ABE">
      <w:pPr>
        <w:spacing w:after="120" w:line="360" w:lineRule="auto"/>
        <w:jc w:val="both"/>
        <w:rPr>
          <w:rFonts w:ascii="Arial" w:hAnsi="Arial" w:cs="Arial"/>
          <w:color w:val="000000"/>
          <w:szCs w:val="24"/>
        </w:rPr>
      </w:pPr>
      <w:r w:rsidRPr="00DE20EE">
        <w:rPr>
          <w:rFonts w:ascii="Arial" w:hAnsi="Arial" w:cs="Arial"/>
          <w:color w:val="000000"/>
          <w:szCs w:val="24"/>
        </w:rPr>
        <w:tab/>
      </w:r>
      <w:r w:rsidR="00766C74">
        <w:rPr>
          <w:rFonts w:ascii="Arial" w:hAnsi="Arial" w:cs="Arial"/>
          <w:color w:val="000000"/>
          <w:szCs w:val="24"/>
        </w:rPr>
        <w:t>Centra wentylacyjna umożliwia nawiew powiet</w:t>
      </w:r>
      <w:r w:rsidR="00C55553">
        <w:rPr>
          <w:rFonts w:ascii="Arial" w:hAnsi="Arial" w:cs="Arial"/>
          <w:color w:val="000000"/>
          <w:szCs w:val="24"/>
        </w:rPr>
        <w:t>rza do pomieszczeń w zakresie 20-24</w:t>
      </w:r>
      <w:r w:rsidR="00766C74">
        <w:rPr>
          <w:rFonts w:ascii="Arial" w:hAnsi="Arial" w:cs="Arial"/>
          <w:color w:val="000000"/>
          <w:szCs w:val="24"/>
        </w:rPr>
        <w:t>C</w:t>
      </w:r>
      <w:r w:rsidRPr="00DE20EE">
        <w:rPr>
          <w:rFonts w:ascii="Arial" w:hAnsi="Arial" w:cs="Arial"/>
          <w:color w:val="000000"/>
          <w:szCs w:val="24"/>
        </w:rPr>
        <w:t>.</w:t>
      </w:r>
      <w:r w:rsidR="00766C74">
        <w:rPr>
          <w:rFonts w:ascii="Arial" w:hAnsi="Arial" w:cs="Arial"/>
          <w:color w:val="000000"/>
          <w:szCs w:val="24"/>
        </w:rPr>
        <w:t xml:space="preserve"> Temperatura nawiewu powietrza będzie regulowana w zależności od </w:t>
      </w:r>
      <w:r w:rsidR="00C55553">
        <w:rPr>
          <w:rFonts w:ascii="Arial" w:hAnsi="Arial" w:cs="Arial"/>
          <w:color w:val="000000"/>
          <w:szCs w:val="24"/>
        </w:rPr>
        <w:t xml:space="preserve">funkcji </w:t>
      </w:r>
      <w:r w:rsidR="00766C74">
        <w:rPr>
          <w:rFonts w:ascii="Arial" w:hAnsi="Arial" w:cs="Arial"/>
          <w:color w:val="000000"/>
          <w:szCs w:val="24"/>
        </w:rPr>
        <w:t>nastawy temperatury</w:t>
      </w:r>
      <w:r w:rsidR="00C55553">
        <w:rPr>
          <w:rFonts w:ascii="Arial" w:hAnsi="Arial" w:cs="Arial"/>
          <w:color w:val="000000"/>
          <w:szCs w:val="24"/>
        </w:rPr>
        <w:t>,</w:t>
      </w:r>
      <w:r w:rsidR="00766C74">
        <w:rPr>
          <w:rFonts w:ascii="Arial" w:hAnsi="Arial" w:cs="Arial"/>
          <w:color w:val="000000"/>
          <w:szCs w:val="24"/>
        </w:rPr>
        <w:t xml:space="preserve"> </w:t>
      </w:r>
      <w:r w:rsidR="00C55553">
        <w:rPr>
          <w:rFonts w:ascii="Arial" w:hAnsi="Arial" w:cs="Arial"/>
          <w:color w:val="000000"/>
          <w:szCs w:val="24"/>
        </w:rPr>
        <w:t>dla zimy +22C, dla lata +24C</w:t>
      </w:r>
      <w:r w:rsidR="00C46D66">
        <w:rPr>
          <w:rFonts w:ascii="Arial" w:hAnsi="Arial" w:cs="Arial"/>
          <w:color w:val="000000"/>
          <w:szCs w:val="24"/>
        </w:rPr>
        <w:t>.</w:t>
      </w:r>
      <w:r w:rsidR="00E82086">
        <w:rPr>
          <w:rFonts w:ascii="Arial" w:hAnsi="Arial" w:cs="Arial"/>
          <w:color w:val="000000"/>
          <w:szCs w:val="24"/>
        </w:rPr>
        <w:t xml:space="preserve"> </w:t>
      </w:r>
    </w:p>
    <w:p w:rsidR="00C55553" w:rsidRPr="00DE20EE" w:rsidRDefault="00C55553">
      <w:pPr>
        <w:spacing w:after="120" w:line="360" w:lineRule="auto"/>
        <w:jc w:val="both"/>
        <w:rPr>
          <w:rFonts w:ascii="Arial" w:hAnsi="Arial" w:cs="Arial"/>
          <w:color w:val="000000"/>
          <w:szCs w:val="24"/>
        </w:rPr>
      </w:pPr>
    </w:p>
    <w:p w:rsidR="00C55553" w:rsidRPr="00411BE9" w:rsidRDefault="00C55553" w:rsidP="00C55553">
      <w:pPr>
        <w:spacing w:line="360" w:lineRule="auto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color w:val="000000"/>
          <w:szCs w:val="24"/>
        </w:rPr>
        <w:t xml:space="preserve">System </w:t>
      </w:r>
      <w:r w:rsidRPr="00411BE9">
        <w:rPr>
          <w:rFonts w:ascii="Arial" w:hAnsi="Arial" w:cs="Arial"/>
          <w:b/>
          <w:color w:val="000000"/>
          <w:sz w:val="24"/>
          <w:szCs w:val="24"/>
        </w:rPr>
        <w:t>AHU-NW2</w:t>
      </w:r>
      <w:r w:rsidRPr="00411BE9">
        <w:rPr>
          <w:rFonts w:ascii="Arial" w:hAnsi="Arial" w:cs="Arial"/>
          <w:color w:val="000000"/>
          <w:szCs w:val="24"/>
        </w:rPr>
        <w:t xml:space="preserve"> obsługiwał będzie pomieszczenia: lekarzy, przygotowania pielęgniarek, kuchenki oddziałowej itp.</w:t>
      </w:r>
    </w:p>
    <w:p w:rsidR="00C55553" w:rsidRPr="00411BE9" w:rsidRDefault="00C55553" w:rsidP="00C55553">
      <w:pPr>
        <w:spacing w:line="360" w:lineRule="auto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szCs w:val="24"/>
        </w:rPr>
        <w:t xml:space="preserve">Wymagane parametry pracy systemu: </w:t>
      </w:r>
      <w:proofErr w:type="spellStart"/>
      <w:r w:rsidRPr="00411BE9">
        <w:rPr>
          <w:rFonts w:ascii="Arial" w:hAnsi="Arial" w:cs="Arial"/>
          <w:b/>
          <w:color w:val="000000"/>
          <w:szCs w:val="24"/>
        </w:rPr>
        <w:t>Vn</w:t>
      </w:r>
      <w:proofErr w:type="spellEnd"/>
      <w:r w:rsidRPr="00411BE9">
        <w:rPr>
          <w:rFonts w:ascii="Arial" w:hAnsi="Arial" w:cs="Arial"/>
          <w:b/>
          <w:color w:val="000000"/>
          <w:szCs w:val="24"/>
        </w:rPr>
        <w:t>= ok.1810m</w:t>
      </w:r>
      <w:r w:rsidRPr="00411BE9">
        <w:rPr>
          <w:rFonts w:ascii="Arial" w:hAnsi="Arial" w:cs="Arial"/>
          <w:b/>
          <w:color w:val="000000"/>
          <w:szCs w:val="24"/>
          <w:vertAlign w:val="superscript"/>
        </w:rPr>
        <w:t>3</w:t>
      </w:r>
      <w:r w:rsidRPr="00411BE9">
        <w:rPr>
          <w:rFonts w:ascii="Arial" w:hAnsi="Arial" w:cs="Arial"/>
          <w:b/>
          <w:color w:val="000000"/>
          <w:szCs w:val="24"/>
        </w:rPr>
        <w:t xml:space="preserve">/h, </w:t>
      </w:r>
      <w:proofErr w:type="spellStart"/>
      <w:r w:rsidRPr="00411BE9">
        <w:rPr>
          <w:rFonts w:ascii="Arial" w:hAnsi="Arial" w:cs="Arial"/>
          <w:b/>
          <w:color w:val="000000"/>
          <w:szCs w:val="24"/>
        </w:rPr>
        <w:t>Vw</w:t>
      </w:r>
      <w:proofErr w:type="spellEnd"/>
      <w:r w:rsidRPr="00411BE9">
        <w:rPr>
          <w:rFonts w:ascii="Arial" w:hAnsi="Arial" w:cs="Arial"/>
          <w:b/>
          <w:color w:val="000000"/>
          <w:szCs w:val="24"/>
        </w:rPr>
        <w:t>=ok.1040m</w:t>
      </w:r>
      <w:r w:rsidRPr="00411BE9">
        <w:rPr>
          <w:rFonts w:ascii="Arial" w:hAnsi="Arial" w:cs="Arial"/>
          <w:b/>
          <w:color w:val="000000"/>
          <w:szCs w:val="24"/>
          <w:vertAlign w:val="superscript"/>
        </w:rPr>
        <w:t>3</w:t>
      </w:r>
      <w:r w:rsidRPr="00411BE9">
        <w:rPr>
          <w:rFonts w:ascii="Arial" w:hAnsi="Arial" w:cs="Arial"/>
          <w:b/>
          <w:color w:val="000000"/>
          <w:szCs w:val="24"/>
        </w:rPr>
        <w:t>/h,</w:t>
      </w:r>
      <w:r w:rsidRPr="00411BE9">
        <w:rPr>
          <w:rFonts w:ascii="Arial" w:hAnsi="Arial" w:cs="Arial"/>
          <w:b/>
          <w:color w:val="FF0000"/>
          <w:szCs w:val="24"/>
        </w:rPr>
        <w:t xml:space="preserve"> </w:t>
      </w:r>
      <w:proofErr w:type="spellStart"/>
      <w:r w:rsidRPr="00411BE9">
        <w:rPr>
          <w:rFonts w:ascii="Arial" w:hAnsi="Arial" w:cs="Arial"/>
          <w:b/>
          <w:color w:val="000000"/>
          <w:szCs w:val="24"/>
        </w:rPr>
        <w:t>dpstat</w:t>
      </w:r>
      <w:proofErr w:type="spellEnd"/>
      <w:r w:rsidRPr="00411BE9">
        <w:rPr>
          <w:rFonts w:ascii="Arial" w:hAnsi="Arial" w:cs="Arial"/>
          <w:b/>
          <w:color w:val="000000"/>
          <w:szCs w:val="24"/>
        </w:rPr>
        <w:t>=ok.450/400 Pa.</w:t>
      </w:r>
    </w:p>
    <w:p w:rsidR="00C55553" w:rsidRPr="00411BE9" w:rsidRDefault="00C55553" w:rsidP="00C55553">
      <w:pPr>
        <w:spacing w:line="360" w:lineRule="auto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color w:val="000000"/>
          <w:szCs w:val="24"/>
        </w:rPr>
        <w:t>Zastosowano centralę wentylacyjną  w wykonaniu higienicznym, wyposażoną w:</w:t>
      </w:r>
    </w:p>
    <w:p w:rsidR="00C55553" w:rsidRPr="00411BE9" w:rsidRDefault="00C55553" w:rsidP="00C55553">
      <w:pPr>
        <w:spacing w:after="0" w:line="360" w:lineRule="auto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i/>
          <w:color w:val="000000"/>
          <w:szCs w:val="24"/>
          <w:u w:val="single"/>
        </w:rPr>
        <w:t>sekcję nawiewną:</w:t>
      </w:r>
    </w:p>
    <w:p w:rsidR="00C55553" w:rsidRPr="00411BE9" w:rsidRDefault="00C55553" w:rsidP="00C55553">
      <w:pPr>
        <w:spacing w:after="0" w:line="360" w:lineRule="auto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color w:val="000000"/>
          <w:szCs w:val="24"/>
        </w:rPr>
        <w:t>- przepustnica wielopłaszczyznowa z siłownikiem,</w:t>
      </w:r>
    </w:p>
    <w:p w:rsidR="00C55553" w:rsidRPr="00411BE9" w:rsidRDefault="00C55553" w:rsidP="00C55553">
      <w:pPr>
        <w:spacing w:after="0" w:line="360" w:lineRule="auto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color w:val="000000"/>
          <w:szCs w:val="24"/>
        </w:rPr>
        <w:t>- sekcja filtracji EU4</w:t>
      </w:r>
      <w:r w:rsidRPr="00411BE9">
        <w:rPr>
          <w:rFonts w:ascii="Arial" w:hAnsi="Arial" w:cs="Arial"/>
          <w:color w:val="FF0000"/>
          <w:szCs w:val="24"/>
        </w:rPr>
        <w:t>,</w:t>
      </w:r>
    </w:p>
    <w:p w:rsidR="00C55553" w:rsidRPr="00411BE9" w:rsidRDefault="00C55553" w:rsidP="00C55553">
      <w:pPr>
        <w:spacing w:after="0" w:line="360" w:lineRule="auto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color w:val="000000"/>
          <w:szCs w:val="24"/>
        </w:rPr>
        <w:t>- sekcja glikolowego odzysku ciepła</w:t>
      </w:r>
      <w:r w:rsidRPr="00411BE9">
        <w:rPr>
          <w:rFonts w:ascii="Arial" w:hAnsi="Arial" w:cs="Arial"/>
          <w:color w:val="FF0000"/>
          <w:szCs w:val="24"/>
        </w:rPr>
        <w:t>,</w:t>
      </w:r>
    </w:p>
    <w:p w:rsidR="00C55553" w:rsidRPr="00411BE9" w:rsidRDefault="00C55553" w:rsidP="00C55553">
      <w:pPr>
        <w:spacing w:after="0" w:line="360" w:lineRule="auto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color w:val="000000"/>
          <w:szCs w:val="24"/>
        </w:rPr>
        <w:t>- nagrzewnica elektryczna (obliczeniowa temperatura nawiewu +20°C),</w:t>
      </w:r>
    </w:p>
    <w:p w:rsidR="00C55553" w:rsidRPr="00411BE9" w:rsidRDefault="00C55553" w:rsidP="00C55553">
      <w:pPr>
        <w:spacing w:after="0" w:line="360" w:lineRule="auto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color w:val="000000"/>
          <w:szCs w:val="24"/>
        </w:rPr>
        <w:t>- chłodnica elektryczna freonowa (obliczeniowa temperatura nawiewu +24°C),</w:t>
      </w:r>
    </w:p>
    <w:p w:rsidR="00C55553" w:rsidRPr="00411BE9" w:rsidRDefault="00C55553" w:rsidP="00C55553">
      <w:pPr>
        <w:spacing w:after="0" w:line="360" w:lineRule="auto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color w:val="000000"/>
          <w:szCs w:val="24"/>
        </w:rPr>
        <w:t xml:space="preserve">- odkraplacz </w:t>
      </w:r>
    </w:p>
    <w:p w:rsidR="00C55553" w:rsidRPr="00411BE9" w:rsidRDefault="00C55553" w:rsidP="00C55553">
      <w:pPr>
        <w:spacing w:after="0" w:line="360" w:lineRule="auto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color w:val="000000"/>
          <w:szCs w:val="24"/>
        </w:rPr>
        <w:t>- sekcja wentylatora nawiewnego sterowanego przetwornicą częstotliwości,</w:t>
      </w:r>
    </w:p>
    <w:p w:rsidR="00C55553" w:rsidRPr="00411BE9" w:rsidRDefault="00C55553" w:rsidP="00C55553">
      <w:pPr>
        <w:spacing w:after="0" w:line="360" w:lineRule="auto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color w:val="000000"/>
          <w:szCs w:val="24"/>
        </w:rPr>
        <w:t>- sekcja filtracji EU7,</w:t>
      </w:r>
    </w:p>
    <w:p w:rsidR="00C55553" w:rsidRPr="00411BE9" w:rsidRDefault="00C55553" w:rsidP="00C55553">
      <w:pPr>
        <w:spacing w:after="0" w:line="360" w:lineRule="auto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i/>
          <w:color w:val="000000"/>
          <w:szCs w:val="24"/>
          <w:u w:val="single"/>
        </w:rPr>
        <w:t>sekcję wywiewną:</w:t>
      </w:r>
    </w:p>
    <w:p w:rsidR="00C55553" w:rsidRPr="00411BE9" w:rsidRDefault="00C55553" w:rsidP="00C55553">
      <w:pPr>
        <w:spacing w:after="0" w:line="360" w:lineRule="auto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color w:val="000000"/>
          <w:szCs w:val="24"/>
        </w:rPr>
        <w:t>- sekcja filtracji EU4,</w:t>
      </w:r>
    </w:p>
    <w:p w:rsidR="00C55553" w:rsidRPr="00411BE9" w:rsidRDefault="00C55553" w:rsidP="00C55553">
      <w:pPr>
        <w:spacing w:after="0" w:line="360" w:lineRule="auto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color w:val="000000"/>
          <w:szCs w:val="24"/>
        </w:rPr>
        <w:t>- sekcja wentylatora wywiewnego sterowanego przetwornicą częstotliwości,</w:t>
      </w:r>
    </w:p>
    <w:p w:rsidR="00C55553" w:rsidRPr="00411BE9" w:rsidRDefault="00C55553" w:rsidP="00C55553">
      <w:pPr>
        <w:spacing w:after="0" w:line="360" w:lineRule="auto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color w:val="000000"/>
          <w:szCs w:val="24"/>
        </w:rPr>
        <w:lastRenderedPageBreak/>
        <w:t>- przepustnica wielopłaszczyznowa z siłownikiem</w:t>
      </w:r>
      <w:r w:rsidRPr="00411BE9">
        <w:rPr>
          <w:rFonts w:ascii="Arial" w:hAnsi="Arial" w:cs="Arial"/>
          <w:color w:val="FF0000"/>
          <w:szCs w:val="24"/>
        </w:rPr>
        <w:t>.</w:t>
      </w:r>
    </w:p>
    <w:p w:rsidR="00C55553" w:rsidRDefault="00C55553" w:rsidP="00C55553">
      <w:pPr>
        <w:spacing w:after="0" w:line="360" w:lineRule="au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C55553" w:rsidRPr="00411BE9" w:rsidRDefault="00C55553" w:rsidP="00C55553">
      <w:pPr>
        <w:spacing w:after="0" w:line="360" w:lineRule="au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C55553" w:rsidRPr="00411BE9" w:rsidRDefault="00C55553" w:rsidP="00C55553">
      <w:pPr>
        <w:rPr>
          <w:rFonts w:ascii="Arial" w:hAnsi="Arial" w:cs="Arial"/>
          <w:szCs w:val="24"/>
        </w:rPr>
      </w:pPr>
      <w:r w:rsidRPr="00411BE9">
        <w:rPr>
          <w:rFonts w:ascii="Arial" w:hAnsi="Arial" w:cs="Arial"/>
          <w:b/>
          <w:sz w:val="24"/>
          <w:szCs w:val="24"/>
        </w:rPr>
        <w:t>System WW.7</w:t>
      </w:r>
    </w:p>
    <w:p w:rsidR="00C55553" w:rsidRPr="00411BE9" w:rsidRDefault="00C55553" w:rsidP="00C55553">
      <w:pPr>
        <w:pStyle w:val="Tekstpodstawowywcity3"/>
        <w:spacing w:after="0" w:line="360" w:lineRule="auto"/>
        <w:ind w:left="0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sz w:val="22"/>
          <w:szCs w:val="24"/>
        </w:rPr>
        <w:t xml:space="preserve">System WW.7 będzie obsługiwał wyciąg z pomieszczenia Post </w:t>
      </w:r>
      <w:proofErr w:type="spellStart"/>
      <w:r w:rsidRPr="00411BE9">
        <w:rPr>
          <w:rFonts w:ascii="Arial" w:hAnsi="Arial" w:cs="Arial"/>
          <w:sz w:val="22"/>
          <w:szCs w:val="24"/>
        </w:rPr>
        <w:t>Mortem</w:t>
      </w:r>
      <w:proofErr w:type="spellEnd"/>
      <w:r w:rsidRPr="00411BE9">
        <w:rPr>
          <w:rFonts w:ascii="Arial" w:hAnsi="Arial" w:cs="Arial"/>
          <w:sz w:val="22"/>
          <w:szCs w:val="24"/>
        </w:rPr>
        <w:t xml:space="preserve"> oraz toalet. Napływ powietrza odbywać się będzie z pom. komunikacji poprzez kratkę transferową zamontowaną w drzwiach (lub podcięcie drzwi). Wywiew powietrza zaworem wentylacyjnym. </w:t>
      </w:r>
    </w:p>
    <w:p w:rsidR="00C55553" w:rsidRPr="00411BE9" w:rsidRDefault="00C55553" w:rsidP="00C55553">
      <w:pPr>
        <w:spacing w:after="0" w:line="360" w:lineRule="auto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szCs w:val="24"/>
        </w:rPr>
        <w:t xml:space="preserve">Zastosowano wentylator dachowy. </w:t>
      </w:r>
    </w:p>
    <w:p w:rsidR="00C55553" w:rsidRPr="00411BE9" w:rsidRDefault="00C55553" w:rsidP="00C55553">
      <w:pPr>
        <w:spacing w:after="0" w:line="360" w:lineRule="auto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szCs w:val="24"/>
        </w:rPr>
        <w:t xml:space="preserve">Wymagane parametry pracy systemu: </w:t>
      </w:r>
      <w:proofErr w:type="spellStart"/>
      <w:r w:rsidRPr="00411BE9">
        <w:rPr>
          <w:rFonts w:ascii="Arial" w:hAnsi="Arial" w:cs="Arial"/>
          <w:b/>
          <w:szCs w:val="24"/>
        </w:rPr>
        <w:t>Vw</w:t>
      </w:r>
      <w:proofErr w:type="spellEnd"/>
      <w:r w:rsidRPr="00411BE9">
        <w:rPr>
          <w:rFonts w:ascii="Arial" w:hAnsi="Arial" w:cs="Arial"/>
          <w:b/>
          <w:szCs w:val="24"/>
        </w:rPr>
        <w:t>=ok.310,0m</w:t>
      </w:r>
      <w:r w:rsidRPr="00411BE9">
        <w:rPr>
          <w:rFonts w:ascii="Arial" w:hAnsi="Arial" w:cs="Arial"/>
          <w:b/>
          <w:szCs w:val="24"/>
          <w:vertAlign w:val="superscript"/>
        </w:rPr>
        <w:t>3</w:t>
      </w:r>
      <w:r w:rsidRPr="00411BE9">
        <w:rPr>
          <w:rFonts w:ascii="Arial" w:hAnsi="Arial" w:cs="Arial"/>
          <w:b/>
          <w:szCs w:val="24"/>
        </w:rPr>
        <w:t xml:space="preserve">/h, </w:t>
      </w:r>
      <w:proofErr w:type="spellStart"/>
      <w:r w:rsidRPr="00411BE9">
        <w:rPr>
          <w:rFonts w:ascii="Arial" w:hAnsi="Arial" w:cs="Arial"/>
          <w:b/>
          <w:szCs w:val="24"/>
        </w:rPr>
        <w:t>dpstat</w:t>
      </w:r>
      <w:proofErr w:type="spellEnd"/>
      <w:r w:rsidRPr="00411BE9">
        <w:rPr>
          <w:rFonts w:ascii="Arial" w:hAnsi="Arial" w:cs="Arial"/>
          <w:b/>
          <w:szCs w:val="24"/>
        </w:rPr>
        <w:t>=ok.200Pa.</w:t>
      </w:r>
    </w:p>
    <w:p w:rsidR="00C55553" w:rsidRPr="00411BE9" w:rsidRDefault="00C55553" w:rsidP="00C55553">
      <w:pPr>
        <w:spacing w:after="0" w:line="360" w:lineRule="auto"/>
        <w:jc w:val="both"/>
        <w:rPr>
          <w:rFonts w:ascii="Arial" w:hAnsi="Arial" w:cs="Arial"/>
          <w:b/>
          <w:szCs w:val="24"/>
        </w:rPr>
      </w:pPr>
    </w:p>
    <w:p w:rsidR="00C55553" w:rsidRPr="00411BE9" w:rsidRDefault="00C55553" w:rsidP="00C55553">
      <w:pPr>
        <w:rPr>
          <w:rFonts w:ascii="Arial" w:hAnsi="Arial" w:cs="Arial"/>
          <w:szCs w:val="24"/>
        </w:rPr>
      </w:pPr>
      <w:r w:rsidRPr="00411BE9">
        <w:rPr>
          <w:rFonts w:ascii="Arial" w:hAnsi="Arial" w:cs="Arial"/>
          <w:b/>
          <w:sz w:val="24"/>
          <w:szCs w:val="24"/>
        </w:rPr>
        <w:t>System WW.8</w:t>
      </w:r>
    </w:p>
    <w:p w:rsidR="00C55553" w:rsidRPr="00411BE9" w:rsidRDefault="00C55553" w:rsidP="00C55553">
      <w:pPr>
        <w:pStyle w:val="Tekstpodstawowywcity3"/>
        <w:spacing w:after="0" w:line="360" w:lineRule="auto"/>
        <w:ind w:left="0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sz w:val="22"/>
          <w:szCs w:val="24"/>
        </w:rPr>
        <w:t xml:space="preserve">System WW.8 będzie obsługiwał wyciąg z pomieszczeń: kuchenki oddziałowej oraz pokoju socjalnego. Napływ powietrza do pomieszczenia odbywać się będzie z systemu AHU-NW2. Wywiew powietrza zaworem wentylacyjnym. </w:t>
      </w:r>
    </w:p>
    <w:p w:rsidR="00C55553" w:rsidRPr="00411BE9" w:rsidRDefault="00C55553" w:rsidP="00C55553">
      <w:pPr>
        <w:spacing w:after="0" w:line="360" w:lineRule="auto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szCs w:val="24"/>
        </w:rPr>
        <w:t xml:space="preserve">Zastosowano wentylator dachowy. </w:t>
      </w:r>
    </w:p>
    <w:p w:rsidR="00C55553" w:rsidRPr="00411BE9" w:rsidRDefault="00C55553" w:rsidP="00C55553">
      <w:pPr>
        <w:spacing w:after="0" w:line="360" w:lineRule="auto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szCs w:val="24"/>
        </w:rPr>
        <w:t xml:space="preserve">Wymagane parametry pracy systemu: </w:t>
      </w:r>
      <w:proofErr w:type="spellStart"/>
      <w:r w:rsidRPr="00411BE9">
        <w:rPr>
          <w:rFonts w:ascii="Arial" w:hAnsi="Arial" w:cs="Arial"/>
          <w:b/>
          <w:szCs w:val="24"/>
        </w:rPr>
        <w:t>Vw</w:t>
      </w:r>
      <w:proofErr w:type="spellEnd"/>
      <w:r w:rsidRPr="00411BE9">
        <w:rPr>
          <w:rFonts w:ascii="Arial" w:hAnsi="Arial" w:cs="Arial"/>
          <w:b/>
          <w:szCs w:val="24"/>
        </w:rPr>
        <w:t>=ok.250,0m</w:t>
      </w:r>
      <w:r w:rsidRPr="00411BE9">
        <w:rPr>
          <w:rFonts w:ascii="Arial" w:hAnsi="Arial" w:cs="Arial"/>
          <w:b/>
          <w:szCs w:val="24"/>
          <w:vertAlign w:val="superscript"/>
        </w:rPr>
        <w:t>3</w:t>
      </w:r>
      <w:r w:rsidRPr="00411BE9">
        <w:rPr>
          <w:rFonts w:ascii="Arial" w:hAnsi="Arial" w:cs="Arial"/>
          <w:b/>
          <w:szCs w:val="24"/>
        </w:rPr>
        <w:t xml:space="preserve">/h, </w:t>
      </w:r>
      <w:proofErr w:type="spellStart"/>
      <w:r w:rsidRPr="00411BE9">
        <w:rPr>
          <w:rFonts w:ascii="Arial" w:hAnsi="Arial" w:cs="Arial"/>
          <w:b/>
          <w:szCs w:val="24"/>
        </w:rPr>
        <w:t>dpstat</w:t>
      </w:r>
      <w:proofErr w:type="spellEnd"/>
      <w:r w:rsidRPr="00411BE9">
        <w:rPr>
          <w:rFonts w:ascii="Arial" w:hAnsi="Arial" w:cs="Arial"/>
          <w:b/>
          <w:szCs w:val="24"/>
        </w:rPr>
        <w:t>=ok.200Pa.</w:t>
      </w:r>
    </w:p>
    <w:p w:rsidR="00C55553" w:rsidRPr="00411BE9" w:rsidRDefault="00C55553" w:rsidP="00C55553">
      <w:pPr>
        <w:spacing w:after="0" w:line="360" w:lineRule="auto"/>
        <w:jc w:val="both"/>
        <w:rPr>
          <w:rFonts w:ascii="Arial" w:hAnsi="Arial" w:cs="Arial"/>
          <w:b/>
          <w:szCs w:val="24"/>
        </w:rPr>
      </w:pPr>
    </w:p>
    <w:p w:rsidR="00C55553" w:rsidRPr="00411BE9" w:rsidRDefault="00C55553" w:rsidP="00C55553">
      <w:pPr>
        <w:rPr>
          <w:rFonts w:ascii="Arial" w:hAnsi="Arial" w:cs="Arial"/>
          <w:szCs w:val="24"/>
        </w:rPr>
      </w:pPr>
      <w:r w:rsidRPr="00411BE9">
        <w:rPr>
          <w:rFonts w:ascii="Arial" w:hAnsi="Arial" w:cs="Arial"/>
          <w:b/>
          <w:sz w:val="24"/>
          <w:szCs w:val="24"/>
        </w:rPr>
        <w:t>System WW.9</w:t>
      </w:r>
    </w:p>
    <w:p w:rsidR="00C55553" w:rsidRPr="00411BE9" w:rsidRDefault="00C55553" w:rsidP="00C55553">
      <w:pPr>
        <w:pStyle w:val="Tekstpodstawowywcity3"/>
        <w:spacing w:after="0" w:line="360" w:lineRule="auto"/>
        <w:ind w:left="0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sz w:val="22"/>
          <w:szCs w:val="24"/>
        </w:rPr>
        <w:t xml:space="preserve">System WW.9 będzie obsługiwał wyciąg z pomieszczenia brudownika. Napływa powietrza do pomieszczenia z komunikacji przez kratkę transferową lub podcięcie drzwi. Wywiew powietrza zaworem wentylacyjnym. </w:t>
      </w:r>
    </w:p>
    <w:p w:rsidR="00C55553" w:rsidRPr="00411BE9" w:rsidRDefault="00C55553" w:rsidP="00C55553">
      <w:pPr>
        <w:spacing w:after="0" w:line="360" w:lineRule="auto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szCs w:val="24"/>
        </w:rPr>
        <w:t xml:space="preserve">Zastosowano wentylator dachowy. </w:t>
      </w:r>
    </w:p>
    <w:p w:rsidR="00C55553" w:rsidRPr="00411BE9" w:rsidRDefault="00C55553" w:rsidP="00C55553">
      <w:pPr>
        <w:spacing w:after="0" w:line="360" w:lineRule="auto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szCs w:val="24"/>
        </w:rPr>
        <w:t xml:space="preserve">Wymagane parametry pracy systemu: </w:t>
      </w:r>
      <w:proofErr w:type="spellStart"/>
      <w:r w:rsidRPr="00411BE9">
        <w:rPr>
          <w:rFonts w:ascii="Arial" w:hAnsi="Arial" w:cs="Arial"/>
          <w:b/>
          <w:szCs w:val="24"/>
        </w:rPr>
        <w:t>Vw</w:t>
      </w:r>
      <w:proofErr w:type="spellEnd"/>
      <w:r w:rsidRPr="00411BE9">
        <w:rPr>
          <w:rFonts w:ascii="Arial" w:hAnsi="Arial" w:cs="Arial"/>
          <w:b/>
          <w:szCs w:val="24"/>
        </w:rPr>
        <w:t>=ok.100,0m</w:t>
      </w:r>
      <w:r w:rsidRPr="00411BE9">
        <w:rPr>
          <w:rFonts w:ascii="Arial" w:hAnsi="Arial" w:cs="Arial"/>
          <w:b/>
          <w:szCs w:val="24"/>
          <w:vertAlign w:val="superscript"/>
        </w:rPr>
        <w:t>3</w:t>
      </w:r>
      <w:r w:rsidRPr="00411BE9">
        <w:rPr>
          <w:rFonts w:ascii="Arial" w:hAnsi="Arial" w:cs="Arial"/>
          <w:b/>
          <w:szCs w:val="24"/>
        </w:rPr>
        <w:t xml:space="preserve">/h, </w:t>
      </w:r>
      <w:proofErr w:type="spellStart"/>
      <w:r w:rsidRPr="00411BE9">
        <w:rPr>
          <w:rFonts w:ascii="Arial" w:hAnsi="Arial" w:cs="Arial"/>
          <w:b/>
          <w:szCs w:val="24"/>
        </w:rPr>
        <w:t>dpstat</w:t>
      </w:r>
      <w:proofErr w:type="spellEnd"/>
      <w:r w:rsidRPr="00411BE9">
        <w:rPr>
          <w:rFonts w:ascii="Arial" w:hAnsi="Arial" w:cs="Arial"/>
          <w:b/>
          <w:szCs w:val="24"/>
        </w:rPr>
        <w:t>=ok.200Pa.</w:t>
      </w:r>
    </w:p>
    <w:p w:rsidR="00C55553" w:rsidRPr="00411BE9" w:rsidRDefault="00C55553" w:rsidP="00C55553">
      <w:pPr>
        <w:spacing w:after="0" w:line="360" w:lineRule="auto"/>
        <w:jc w:val="both"/>
        <w:rPr>
          <w:rFonts w:ascii="Arial" w:hAnsi="Arial" w:cs="Arial"/>
          <w:szCs w:val="24"/>
        </w:rPr>
      </w:pPr>
    </w:p>
    <w:p w:rsidR="00C55553" w:rsidRPr="00411BE9" w:rsidRDefault="00C55553" w:rsidP="00C55553">
      <w:pPr>
        <w:rPr>
          <w:rFonts w:ascii="Arial" w:hAnsi="Arial" w:cs="Arial"/>
          <w:szCs w:val="24"/>
        </w:rPr>
      </w:pPr>
      <w:r w:rsidRPr="00411BE9">
        <w:rPr>
          <w:rFonts w:ascii="Arial" w:hAnsi="Arial" w:cs="Arial"/>
          <w:b/>
          <w:sz w:val="24"/>
          <w:szCs w:val="24"/>
        </w:rPr>
        <w:t>System WW.10</w:t>
      </w:r>
    </w:p>
    <w:p w:rsidR="00C55553" w:rsidRPr="00411BE9" w:rsidRDefault="00C55553" w:rsidP="00C55553">
      <w:pPr>
        <w:pStyle w:val="Tekstpodstawowywcity3"/>
        <w:spacing w:after="0" w:line="360" w:lineRule="auto"/>
        <w:ind w:left="0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sz w:val="22"/>
          <w:szCs w:val="24"/>
        </w:rPr>
        <w:t xml:space="preserve">System WW.9 będzie obsługiwał wyciąg z pomieszczenia technicznego. Napływa powietrza do pomieszczenia z komunikacji przez kratkę transferową lub podcięcie drzwi. Wywiew powietrza zaworem wentylacyjnym. </w:t>
      </w:r>
    </w:p>
    <w:p w:rsidR="00C55553" w:rsidRPr="00411BE9" w:rsidRDefault="00C55553" w:rsidP="00C55553">
      <w:pPr>
        <w:spacing w:after="0" w:line="360" w:lineRule="auto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szCs w:val="24"/>
        </w:rPr>
        <w:t xml:space="preserve">Zastosowano wentylator dachowy. </w:t>
      </w:r>
    </w:p>
    <w:p w:rsidR="00C55553" w:rsidRPr="00411BE9" w:rsidRDefault="00C55553" w:rsidP="00C55553">
      <w:pPr>
        <w:spacing w:after="0" w:line="360" w:lineRule="auto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b/>
          <w:szCs w:val="24"/>
        </w:rPr>
        <w:t xml:space="preserve">Wymagane parametry pracy systemu: </w:t>
      </w:r>
      <w:proofErr w:type="spellStart"/>
      <w:r w:rsidRPr="00411BE9">
        <w:rPr>
          <w:rFonts w:ascii="Arial" w:hAnsi="Arial" w:cs="Arial"/>
          <w:b/>
          <w:szCs w:val="24"/>
        </w:rPr>
        <w:t>Vw</w:t>
      </w:r>
      <w:proofErr w:type="spellEnd"/>
      <w:r w:rsidRPr="00411BE9">
        <w:rPr>
          <w:rFonts w:ascii="Arial" w:hAnsi="Arial" w:cs="Arial"/>
          <w:b/>
          <w:szCs w:val="24"/>
        </w:rPr>
        <w:t>=ok.100,0m</w:t>
      </w:r>
      <w:r w:rsidRPr="00411BE9">
        <w:rPr>
          <w:rFonts w:ascii="Arial" w:hAnsi="Arial" w:cs="Arial"/>
          <w:b/>
          <w:szCs w:val="24"/>
          <w:vertAlign w:val="superscript"/>
        </w:rPr>
        <w:t>3</w:t>
      </w:r>
      <w:r w:rsidRPr="00411BE9">
        <w:rPr>
          <w:rFonts w:ascii="Arial" w:hAnsi="Arial" w:cs="Arial"/>
          <w:b/>
          <w:szCs w:val="24"/>
        </w:rPr>
        <w:t xml:space="preserve">/h, </w:t>
      </w:r>
      <w:proofErr w:type="spellStart"/>
      <w:r w:rsidRPr="00411BE9">
        <w:rPr>
          <w:rFonts w:ascii="Arial" w:hAnsi="Arial" w:cs="Arial"/>
          <w:b/>
          <w:szCs w:val="24"/>
        </w:rPr>
        <w:t>dpstat</w:t>
      </w:r>
      <w:proofErr w:type="spellEnd"/>
      <w:r w:rsidRPr="00411BE9">
        <w:rPr>
          <w:rFonts w:ascii="Arial" w:hAnsi="Arial" w:cs="Arial"/>
          <w:b/>
          <w:szCs w:val="24"/>
        </w:rPr>
        <w:t>=ok.200Pa.</w:t>
      </w:r>
    </w:p>
    <w:p w:rsidR="00C55553" w:rsidRPr="00411BE9" w:rsidRDefault="00C55553" w:rsidP="00C55553">
      <w:pPr>
        <w:spacing w:after="0" w:line="360" w:lineRule="auto"/>
        <w:jc w:val="both"/>
        <w:rPr>
          <w:rFonts w:ascii="Arial" w:hAnsi="Arial" w:cs="Arial"/>
          <w:b/>
          <w:szCs w:val="24"/>
        </w:rPr>
      </w:pPr>
    </w:p>
    <w:p w:rsidR="00C55553" w:rsidRPr="00411BE9" w:rsidRDefault="00C55553" w:rsidP="00C55553">
      <w:pPr>
        <w:spacing w:line="360" w:lineRule="auto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color w:val="000000"/>
          <w:szCs w:val="24"/>
        </w:rPr>
        <w:t xml:space="preserve">System </w:t>
      </w:r>
      <w:r w:rsidRPr="00411BE9">
        <w:rPr>
          <w:rFonts w:ascii="Arial" w:hAnsi="Arial" w:cs="Arial"/>
          <w:b/>
          <w:color w:val="000000"/>
          <w:sz w:val="24"/>
          <w:szCs w:val="24"/>
        </w:rPr>
        <w:t>AHU-NW3</w:t>
      </w:r>
      <w:r w:rsidRPr="00411BE9">
        <w:rPr>
          <w:rFonts w:ascii="Arial" w:hAnsi="Arial" w:cs="Arial"/>
          <w:color w:val="000000"/>
          <w:szCs w:val="24"/>
        </w:rPr>
        <w:t xml:space="preserve"> obsługiwał będzie pomieszczenia: łóżkowe (pacjentów), łazienki pacjentów, komunikacje itp.</w:t>
      </w:r>
    </w:p>
    <w:p w:rsidR="00C55553" w:rsidRPr="00411BE9" w:rsidRDefault="00C55553" w:rsidP="00C55553">
      <w:pPr>
        <w:spacing w:line="360" w:lineRule="auto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szCs w:val="24"/>
        </w:rPr>
        <w:t xml:space="preserve">Wymagane parametry pracy systemu: </w:t>
      </w:r>
      <w:proofErr w:type="spellStart"/>
      <w:r w:rsidRPr="00411BE9">
        <w:rPr>
          <w:rFonts w:ascii="Arial" w:hAnsi="Arial" w:cs="Arial"/>
          <w:b/>
          <w:color w:val="000000"/>
          <w:szCs w:val="24"/>
        </w:rPr>
        <w:t>Vn</w:t>
      </w:r>
      <w:proofErr w:type="spellEnd"/>
      <w:r w:rsidRPr="00411BE9">
        <w:rPr>
          <w:rFonts w:ascii="Arial" w:hAnsi="Arial" w:cs="Arial"/>
          <w:b/>
          <w:color w:val="000000"/>
          <w:szCs w:val="24"/>
        </w:rPr>
        <w:t>=ok.1480m</w:t>
      </w:r>
      <w:r w:rsidRPr="00411BE9">
        <w:rPr>
          <w:rFonts w:ascii="Arial" w:hAnsi="Arial" w:cs="Arial"/>
          <w:b/>
          <w:color w:val="000000"/>
          <w:szCs w:val="24"/>
          <w:vertAlign w:val="superscript"/>
        </w:rPr>
        <w:t>3</w:t>
      </w:r>
      <w:r w:rsidRPr="00411BE9">
        <w:rPr>
          <w:rFonts w:ascii="Arial" w:hAnsi="Arial" w:cs="Arial"/>
          <w:b/>
          <w:color w:val="000000"/>
          <w:szCs w:val="24"/>
        </w:rPr>
        <w:t xml:space="preserve">/h, </w:t>
      </w:r>
      <w:proofErr w:type="spellStart"/>
      <w:r w:rsidRPr="00411BE9">
        <w:rPr>
          <w:rFonts w:ascii="Arial" w:hAnsi="Arial" w:cs="Arial"/>
          <w:b/>
          <w:color w:val="000000"/>
          <w:szCs w:val="24"/>
        </w:rPr>
        <w:t>Vw</w:t>
      </w:r>
      <w:proofErr w:type="spellEnd"/>
      <w:r w:rsidRPr="00411BE9">
        <w:rPr>
          <w:rFonts w:ascii="Arial" w:hAnsi="Arial" w:cs="Arial"/>
          <w:b/>
          <w:color w:val="000000"/>
          <w:szCs w:val="24"/>
        </w:rPr>
        <w:t>=ok.1480m</w:t>
      </w:r>
      <w:r w:rsidRPr="00411BE9">
        <w:rPr>
          <w:rFonts w:ascii="Arial" w:hAnsi="Arial" w:cs="Arial"/>
          <w:b/>
          <w:color w:val="000000"/>
          <w:szCs w:val="24"/>
          <w:vertAlign w:val="superscript"/>
        </w:rPr>
        <w:t>3</w:t>
      </w:r>
      <w:r w:rsidRPr="00411BE9">
        <w:rPr>
          <w:rFonts w:ascii="Arial" w:hAnsi="Arial" w:cs="Arial"/>
          <w:b/>
          <w:color w:val="000000"/>
          <w:szCs w:val="24"/>
        </w:rPr>
        <w:t>/h,</w:t>
      </w:r>
      <w:r w:rsidRPr="00411BE9">
        <w:rPr>
          <w:rFonts w:ascii="Arial" w:hAnsi="Arial" w:cs="Arial"/>
          <w:b/>
          <w:color w:val="FF0000"/>
          <w:szCs w:val="24"/>
        </w:rPr>
        <w:t xml:space="preserve"> </w:t>
      </w:r>
    </w:p>
    <w:p w:rsidR="00C55553" w:rsidRPr="00411BE9" w:rsidRDefault="00C55553" w:rsidP="00C55553">
      <w:pPr>
        <w:spacing w:line="360" w:lineRule="auto"/>
        <w:jc w:val="both"/>
        <w:rPr>
          <w:rFonts w:ascii="Arial" w:hAnsi="Arial" w:cs="Arial"/>
          <w:szCs w:val="24"/>
        </w:rPr>
      </w:pPr>
      <w:proofErr w:type="spellStart"/>
      <w:r w:rsidRPr="00411BE9">
        <w:rPr>
          <w:rFonts w:ascii="Arial" w:hAnsi="Arial" w:cs="Arial"/>
          <w:b/>
          <w:color w:val="000000"/>
          <w:szCs w:val="24"/>
        </w:rPr>
        <w:t>dpstat</w:t>
      </w:r>
      <w:proofErr w:type="spellEnd"/>
      <w:r w:rsidRPr="00411BE9">
        <w:rPr>
          <w:rFonts w:ascii="Arial" w:hAnsi="Arial" w:cs="Arial"/>
          <w:b/>
          <w:color w:val="000000"/>
          <w:szCs w:val="24"/>
        </w:rPr>
        <w:t>=ok.450/400 Pa.</w:t>
      </w:r>
    </w:p>
    <w:p w:rsidR="00C55553" w:rsidRPr="00411BE9" w:rsidRDefault="00C55553" w:rsidP="00C55553">
      <w:pPr>
        <w:spacing w:line="360" w:lineRule="auto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color w:val="000000"/>
          <w:szCs w:val="24"/>
        </w:rPr>
        <w:lastRenderedPageBreak/>
        <w:t>Zastosowano centralę wentylacyjną  w wykonaniu higienicznym, wyposażoną w:</w:t>
      </w:r>
    </w:p>
    <w:p w:rsidR="00C55553" w:rsidRPr="00411BE9" w:rsidRDefault="00C55553" w:rsidP="00C55553">
      <w:pPr>
        <w:spacing w:after="0" w:line="360" w:lineRule="auto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i/>
          <w:color w:val="000000"/>
          <w:szCs w:val="24"/>
          <w:u w:val="single"/>
        </w:rPr>
        <w:t>sekcję nawiewną:</w:t>
      </w:r>
    </w:p>
    <w:p w:rsidR="00C55553" w:rsidRPr="00411BE9" w:rsidRDefault="00C55553" w:rsidP="00C55553">
      <w:pPr>
        <w:spacing w:after="0" w:line="360" w:lineRule="auto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color w:val="000000"/>
          <w:szCs w:val="24"/>
        </w:rPr>
        <w:t>- przepustnica wielopłaszczyznowa z siłownikiem,</w:t>
      </w:r>
    </w:p>
    <w:p w:rsidR="00C55553" w:rsidRPr="00411BE9" w:rsidRDefault="00C55553" w:rsidP="00C55553">
      <w:pPr>
        <w:spacing w:after="0" w:line="360" w:lineRule="auto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color w:val="000000"/>
          <w:szCs w:val="24"/>
        </w:rPr>
        <w:t>- sekcja filtracji EU4,</w:t>
      </w:r>
    </w:p>
    <w:p w:rsidR="00C55553" w:rsidRPr="00411BE9" w:rsidRDefault="00C55553" w:rsidP="00C55553">
      <w:pPr>
        <w:spacing w:after="0" w:line="360" w:lineRule="auto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color w:val="000000"/>
          <w:szCs w:val="24"/>
        </w:rPr>
        <w:t>- sekcja glikolowego odzysku ciepła,</w:t>
      </w:r>
    </w:p>
    <w:p w:rsidR="00C55553" w:rsidRPr="00411BE9" w:rsidRDefault="00C55553" w:rsidP="00C55553">
      <w:pPr>
        <w:spacing w:after="0" w:line="360" w:lineRule="auto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color w:val="000000"/>
          <w:szCs w:val="24"/>
        </w:rPr>
        <w:t>- nagrzewnica elektryczna (obliczeniowa temperatura nawiewu +24°C),</w:t>
      </w:r>
    </w:p>
    <w:p w:rsidR="00C55553" w:rsidRPr="00411BE9" w:rsidRDefault="00C55553" w:rsidP="00C55553">
      <w:pPr>
        <w:spacing w:after="0" w:line="360" w:lineRule="auto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color w:val="000000"/>
          <w:szCs w:val="24"/>
        </w:rPr>
        <w:t>- chłodnica elektryczna freonowa (obliczeniowa temperatura nawiewu +24°C),</w:t>
      </w:r>
    </w:p>
    <w:p w:rsidR="00C55553" w:rsidRPr="00411BE9" w:rsidRDefault="00C55553" w:rsidP="00C55553">
      <w:pPr>
        <w:spacing w:after="0" w:line="360" w:lineRule="auto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color w:val="000000"/>
          <w:szCs w:val="24"/>
        </w:rPr>
        <w:t xml:space="preserve">- odkraplacz, </w:t>
      </w:r>
    </w:p>
    <w:p w:rsidR="00C55553" w:rsidRPr="00411BE9" w:rsidRDefault="00C55553" w:rsidP="00C55553">
      <w:pPr>
        <w:spacing w:after="0" w:line="360" w:lineRule="auto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color w:val="000000"/>
          <w:szCs w:val="24"/>
        </w:rPr>
        <w:t>- sekcja wentylatora nawiewnego sterowanego przetwornicą częstotliwości,</w:t>
      </w:r>
    </w:p>
    <w:p w:rsidR="00C55553" w:rsidRPr="00411BE9" w:rsidRDefault="00C55553" w:rsidP="00C55553">
      <w:pPr>
        <w:spacing w:after="0" w:line="360" w:lineRule="auto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color w:val="000000"/>
          <w:szCs w:val="24"/>
        </w:rPr>
        <w:t>- sekcja filtracji EU7,</w:t>
      </w:r>
    </w:p>
    <w:p w:rsidR="00C55553" w:rsidRPr="00411BE9" w:rsidRDefault="00C55553" w:rsidP="00C55553">
      <w:pPr>
        <w:spacing w:after="0" w:line="360" w:lineRule="auto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i/>
          <w:color w:val="000000"/>
          <w:szCs w:val="24"/>
          <w:u w:val="single"/>
        </w:rPr>
        <w:t>sekcję wywiewną:</w:t>
      </w:r>
    </w:p>
    <w:p w:rsidR="00C55553" w:rsidRPr="00411BE9" w:rsidRDefault="00C55553" w:rsidP="00C55553">
      <w:pPr>
        <w:spacing w:after="0" w:line="360" w:lineRule="auto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color w:val="000000"/>
          <w:szCs w:val="24"/>
        </w:rPr>
        <w:t>- sekcja filtracji EU4,</w:t>
      </w:r>
    </w:p>
    <w:p w:rsidR="00C55553" w:rsidRPr="00411BE9" w:rsidRDefault="00C55553" w:rsidP="00C55553">
      <w:pPr>
        <w:spacing w:after="0" w:line="360" w:lineRule="auto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color w:val="000000"/>
          <w:szCs w:val="24"/>
        </w:rPr>
        <w:t>- sekcja wentylatora wywiewnego sterowanego przetwornicą częstotliwości,</w:t>
      </w:r>
    </w:p>
    <w:p w:rsidR="00C55553" w:rsidRPr="00411BE9" w:rsidRDefault="00C55553" w:rsidP="00C55553">
      <w:pPr>
        <w:spacing w:after="0" w:line="360" w:lineRule="auto"/>
        <w:jc w:val="both"/>
        <w:rPr>
          <w:rFonts w:ascii="Arial" w:hAnsi="Arial" w:cs="Arial"/>
          <w:szCs w:val="24"/>
        </w:rPr>
      </w:pPr>
      <w:r w:rsidRPr="00411BE9">
        <w:rPr>
          <w:rFonts w:ascii="Arial" w:hAnsi="Arial" w:cs="Arial"/>
          <w:color w:val="000000"/>
          <w:szCs w:val="24"/>
        </w:rPr>
        <w:t>- przepustnica wielopłaszczyznowa z siłownikiem</w:t>
      </w:r>
      <w:r w:rsidRPr="00411BE9">
        <w:rPr>
          <w:rFonts w:ascii="Arial" w:hAnsi="Arial" w:cs="Arial"/>
          <w:color w:val="FF0000"/>
          <w:szCs w:val="24"/>
        </w:rPr>
        <w:t>.</w:t>
      </w:r>
    </w:p>
    <w:p w:rsidR="00E47ABE" w:rsidRPr="00DE20EE" w:rsidRDefault="00E47ABE">
      <w:pPr>
        <w:spacing w:after="0" w:line="360" w:lineRule="auto"/>
        <w:jc w:val="both"/>
        <w:rPr>
          <w:rFonts w:ascii="Arial" w:hAnsi="Arial" w:cs="Arial"/>
          <w:b/>
          <w:szCs w:val="24"/>
        </w:rPr>
      </w:pPr>
    </w:p>
    <w:p w:rsidR="00E47ABE" w:rsidRDefault="00E47ABE">
      <w:pPr>
        <w:spacing w:line="360" w:lineRule="auto"/>
        <w:ind w:firstLine="720"/>
        <w:jc w:val="both"/>
        <w:rPr>
          <w:rFonts w:ascii="Arial" w:hAnsi="Arial" w:cs="Arial"/>
          <w:color w:val="000000"/>
          <w:szCs w:val="24"/>
        </w:rPr>
      </w:pPr>
      <w:r w:rsidRPr="00DE20EE">
        <w:rPr>
          <w:rFonts w:ascii="Arial" w:hAnsi="Arial" w:cs="Arial"/>
          <w:color w:val="000000"/>
          <w:szCs w:val="24"/>
        </w:rPr>
        <w:t>Rozdział i transport powietrza odbywać się będzie za pomocą kanałów z blachy stalowej ocynkowanej prostokątnych oraz okrągłych  przystosowanych do montażu w obiektach służby zdrowia. Instalacja wyposażona będzie w zawory nawiewne i wyciągowe, kratki wentylacyjne, anemostaty. Regulacja instalacji za pomocą przepustnic regulacyjnych.</w:t>
      </w:r>
      <w:r w:rsidR="00996B9E">
        <w:rPr>
          <w:rFonts w:ascii="Arial" w:hAnsi="Arial" w:cs="Arial"/>
          <w:color w:val="000000"/>
          <w:szCs w:val="24"/>
        </w:rPr>
        <w:t xml:space="preserve"> Przy wentylatorach wyciągowych przewidzieć przepustnice zwrotne.</w:t>
      </w:r>
      <w:r w:rsidRPr="00DE20EE">
        <w:rPr>
          <w:rFonts w:ascii="Arial" w:hAnsi="Arial" w:cs="Arial"/>
          <w:color w:val="000000"/>
          <w:szCs w:val="24"/>
        </w:rPr>
        <w:t xml:space="preserve"> Izolacja kanałów wełną mineralną w pomieszczeniach o grubości min. 40mm, na zewnątrz budynku 80mm wraz z osłoną z blachy </w:t>
      </w:r>
      <w:proofErr w:type="spellStart"/>
      <w:r w:rsidRPr="00DE20EE">
        <w:rPr>
          <w:rFonts w:ascii="Arial" w:hAnsi="Arial" w:cs="Arial"/>
          <w:color w:val="000000"/>
          <w:szCs w:val="24"/>
        </w:rPr>
        <w:t>alucynkowej</w:t>
      </w:r>
      <w:proofErr w:type="spellEnd"/>
      <w:r w:rsidRPr="00DE20EE">
        <w:rPr>
          <w:rFonts w:ascii="Arial" w:hAnsi="Arial" w:cs="Arial"/>
          <w:color w:val="000000"/>
          <w:szCs w:val="24"/>
        </w:rPr>
        <w:t xml:space="preserve"> (lub ocynkowanej). Centrala wyposażona w syfon z zabezpieczeniem antyzapachowym. Główne rozprowadzenie kanałów wentylacyjnych w ciągu komunikacyjnym w przestrzeni sufitu podwieszanego. </w:t>
      </w:r>
    </w:p>
    <w:p w:rsidR="00996B9E" w:rsidRDefault="00996B9E">
      <w:pPr>
        <w:spacing w:line="360" w:lineRule="auto"/>
        <w:ind w:firstLine="720"/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 xml:space="preserve">Dla zabezpieczenia pomieszczeń przed hałasem przewidziano zamontowanie tłumików hałasu na instalacji. Przy centrali przewidziano tłumiki kulisowe typu MSA200, dla kanałów instalacji wywiewnej przy wentylatorach przewidziano tłumiki typu CA050. </w:t>
      </w:r>
    </w:p>
    <w:p w:rsidR="00E82086" w:rsidRPr="00DE20EE" w:rsidRDefault="00E82086">
      <w:pPr>
        <w:spacing w:line="360" w:lineRule="auto"/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color w:val="000000"/>
          <w:szCs w:val="24"/>
        </w:rPr>
        <w:t>Dla przejść przez przegrody pożarowe prz</w:t>
      </w:r>
      <w:r w:rsidR="00FA1B4C">
        <w:rPr>
          <w:rFonts w:ascii="Arial" w:hAnsi="Arial" w:cs="Arial"/>
          <w:color w:val="000000"/>
          <w:szCs w:val="24"/>
        </w:rPr>
        <w:t>e</w:t>
      </w:r>
      <w:r>
        <w:rPr>
          <w:rFonts w:ascii="Arial" w:hAnsi="Arial" w:cs="Arial"/>
          <w:color w:val="000000"/>
          <w:szCs w:val="24"/>
        </w:rPr>
        <w:t>widziano klapy pożarowe EiS120 z siłownikiem 24V i sprężyna powrotną.</w:t>
      </w:r>
    </w:p>
    <w:p w:rsidR="00E47ABE" w:rsidRPr="00DE20EE" w:rsidRDefault="00E47ABE">
      <w:pPr>
        <w:spacing w:line="360" w:lineRule="auto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color w:val="000000"/>
          <w:szCs w:val="24"/>
        </w:rPr>
        <w:t>Instalacja wentylacji mechanicznej musi spełniać wymagania ogólnych przepisów dotyczących użytkowania dla w/w pomieszczeń.</w:t>
      </w:r>
    </w:p>
    <w:p w:rsidR="00E47ABE" w:rsidRPr="00DE20EE" w:rsidRDefault="00E47ABE">
      <w:pPr>
        <w:pStyle w:val="Nagb3f3wek2"/>
        <w:numPr>
          <w:ilvl w:val="1"/>
          <w:numId w:val="1"/>
        </w:numPr>
        <w:ind w:left="360" w:hanging="360"/>
        <w:rPr>
          <w:rFonts w:hAnsi="Arial"/>
          <w:bCs w:val="0"/>
          <w:iCs w:val="0"/>
          <w:szCs w:val="24"/>
        </w:rPr>
      </w:pPr>
      <w:bookmarkStart w:id="43" w:name="__RefHeading___Toc73_82300021"/>
      <w:bookmarkStart w:id="44" w:name="_Toc498570437"/>
      <w:bookmarkEnd w:id="43"/>
      <w:r w:rsidRPr="00DE20EE">
        <w:rPr>
          <w:rFonts w:hAnsi="Arial"/>
          <w:bCs w:val="0"/>
          <w:iCs w:val="0"/>
          <w:szCs w:val="24"/>
        </w:rPr>
        <w:t>INSTALACJA CENTRALNEGO OGRZEWANIA</w:t>
      </w:r>
      <w:bookmarkEnd w:id="44"/>
    </w:p>
    <w:p w:rsidR="00E47ABE" w:rsidRDefault="00E47ABE">
      <w:pPr>
        <w:widowControl w:val="0"/>
        <w:spacing w:after="0" w:line="360" w:lineRule="auto"/>
        <w:ind w:right="240"/>
        <w:jc w:val="both"/>
        <w:rPr>
          <w:rFonts w:ascii="Arial" w:hAnsi="Arial" w:cs="Arial"/>
          <w:color w:val="000000"/>
          <w:szCs w:val="24"/>
        </w:rPr>
      </w:pPr>
      <w:r w:rsidRPr="00DE20EE">
        <w:rPr>
          <w:rFonts w:ascii="Arial" w:hAnsi="Arial" w:cs="Arial"/>
          <w:color w:val="000000"/>
          <w:szCs w:val="24"/>
        </w:rPr>
        <w:t>Dla potrzeb nowej aranżacji 9 piętra wykorzystano istniejącą instalacje central</w:t>
      </w:r>
      <w:r w:rsidR="00C55553">
        <w:rPr>
          <w:rFonts w:ascii="Arial" w:hAnsi="Arial" w:cs="Arial"/>
          <w:color w:val="000000"/>
          <w:szCs w:val="24"/>
        </w:rPr>
        <w:t>nego ogrzewania, w tym grzejniki</w:t>
      </w:r>
      <w:r w:rsidRPr="00DE20EE">
        <w:rPr>
          <w:rFonts w:ascii="Arial" w:hAnsi="Arial" w:cs="Arial"/>
          <w:color w:val="000000"/>
          <w:szCs w:val="24"/>
        </w:rPr>
        <w:t>.</w:t>
      </w:r>
      <w:r w:rsidR="00C55553">
        <w:rPr>
          <w:rFonts w:ascii="Arial" w:hAnsi="Arial" w:cs="Arial"/>
          <w:color w:val="000000"/>
          <w:szCs w:val="24"/>
        </w:rPr>
        <w:t xml:space="preserve"> Dla nowoprojektowanych grzejników przewidziano wykonanie nowego pionu grzewczego zlokalizowanego przy klatce schodowej.</w:t>
      </w:r>
      <w:r w:rsidRPr="00DE20EE">
        <w:rPr>
          <w:rFonts w:ascii="Arial" w:hAnsi="Arial" w:cs="Arial"/>
          <w:color w:val="000000"/>
          <w:szCs w:val="24"/>
        </w:rPr>
        <w:t xml:space="preserve"> </w:t>
      </w:r>
      <w:r w:rsidR="008E2C1F">
        <w:rPr>
          <w:rFonts w:ascii="Arial" w:hAnsi="Arial" w:cs="Arial"/>
          <w:color w:val="000000"/>
          <w:szCs w:val="24"/>
        </w:rPr>
        <w:t xml:space="preserve">Instalacje włączyć na poziomi -1 do </w:t>
      </w:r>
      <w:r w:rsidR="008E2C1F">
        <w:rPr>
          <w:rFonts w:ascii="Arial" w:hAnsi="Arial" w:cs="Arial"/>
          <w:color w:val="000000"/>
          <w:szCs w:val="24"/>
        </w:rPr>
        <w:lastRenderedPageBreak/>
        <w:t xml:space="preserve">głównego przewodu rozdzielczego. W miejscu włączenia zastosować zawór odcinający na zasileniu i zawór równoważący z króćcami pomiarowymi na powrocie np. TA STAD. </w:t>
      </w:r>
      <w:r w:rsidRPr="00DE20EE">
        <w:rPr>
          <w:rFonts w:ascii="Arial" w:hAnsi="Arial" w:cs="Arial"/>
          <w:color w:val="000000"/>
          <w:szCs w:val="24"/>
        </w:rPr>
        <w:t>Grzejniki w wykonaniu higienicznym. Gałązki wkuwać w ścianę.</w:t>
      </w:r>
      <w:r w:rsidR="00C55553">
        <w:rPr>
          <w:rFonts w:ascii="Arial" w:hAnsi="Arial" w:cs="Arial"/>
          <w:color w:val="000000"/>
          <w:szCs w:val="24"/>
        </w:rPr>
        <w:t xml:space="preserve"> </w:t>
      </w:r>
      <w:r w:rsidRPr="00DE20EE">
        <w:rPr>
          <w:rFonts w:ascii="Arial" w:hAnsi="Arial" w:cs="Arial"/>
          <w:color w:val="000000"/>
          <w:szCs w:val="24"/>
        </w:rPr>
        <w:t>Grubość izolacji termicznej rur powinna być zgodna z tabelą 1.5 załącznika nr 2 rozporządzenia „w sprawie warunków technicznych, jakim powinny odpowiadać budynki i ich usytuowanie”</w:t>
      </w:r>
    </w:p>
    <w:p w:rsidR="00E82086" w:rsidRPr="00DE20EE" w:rsidRDefault="00E82086">
      <w:pPr>
        <w:widowControl w:val="0"/>
        <w:spacing w:after="0" w:line="360" w:lineRule="auto"/>
        <w:ind w:right="2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color w:val="000000"/>
          <w:szCs w:val="24"/>
        </w:rPr>
        <w:t>W łazienkach montować grzejniki drabinkowe. Grzejniki wyposażone w zawór z głowicą termostatyczną oraz zawór powrotny z nastawą wstępną. Grzejniki zasilać</w:t>
      </w:r>
      <w:r w:rsidR="003F0C92">
        <w:rPr>
          <w:rFonts w:ascii="Arial" w:hAnsi="Arial" w:cs="Arial"/>
          <w:color w:val="000000"/>
          <w:szCs w:val="24"/>
        </w:rPr>
        <w:t xml:space="preserve"> rurociągami prowadzonymi w stropie podwieszonym</w:t>
      </w:r>
      <w:r>
        <w:rPr>
          <w:rFonts w:ascii="Arial" w:hAnsi="Arial" w:cs="Arial"/>
          <w:color w:val="000000"/>
          <w:szCs w:val="24"/>
        </w:rPr>
        <w:t xml:space="preserve"> w za pomocą rur PP STABI PN20 z wkładką aluminiową</w:t>
      </w:r>
      <w:r w:rsidR="003F0C92">
        <w:rPr>
          <w:rFonts w:ascii="Arial" w:hAnsi="Arial" w:cs="Arial"/>
          <w:color w:val="000000"/>
          <w:szCs w:val="24"/>
        </w:rPr>
        <w:t>, lub w posadzce za pomocą rur PERT (PEX). Rury musza być odporne na temperaturę pracy do 90C.</w:t>
      </w:r>
    </w:p>
    <w:p w:rsidR="00E47ABE" w:rsidRPr="00DE20EE" w:rsidRDefault="00E47ABE">
      <w:pPr>
        <w:pStyle w:val="Nagb3f3wek2"/>
        <w:numPr>
          <w:ilvl w:val="1"/>
          <w:numId w:val="1"/>
        </w:numPr>
        <w:ind w:left="360" w:hanging="360"/>
        <w:rPr>
          <w:rFonts w:hAnsi="Arial"/>
          <w:bCs w:val="0"/>
          <w:iCs w:val="0"/>
          <w:szCs w:val="24"/>
        </w:rPr>
      </w:pPr>
      <w:bookmarkStart w:id="45" w:name="__RefHeading___Toc75_82300021"/>
      <w:bookmarkStart w:id="46" w:name="_Toc498570438"/>
      <w:bookmarkEnd w:id="45"/>
      <w:r w:rsidRPr="00DE20EE">
        <w:rPr>
          <w:rFonts w:hAnsi="Arial"/>
          <w:bCs w:val="0"/>
          <w:iCs w:val="0"/>
          <w:szCs w:val="24"/>
        </w:rPr>
        <w:t>INSTALACJA WOD.-KAN.</w:t>
      </w:r>
      <w:bookmarkEnd w:id="46"/>
    </w:p>
    <w:p w:rsidR="00E47ABE" w:rsidRPr="00DE20EE" w:rsidRDefault="00E47ABE">
      <w:pPr>
        <w:widowControl w:val="0"/>
        <w:spacing w:after="0" w:line="360" w:lineRule="auto"/>
        <w:ind w:right="240"/>
        <w:jc w:val="both"/>
        <w:rPr>
          <w:rFonts w:ascii="Arial" w:hAnsi="Arial" w:cs="Arial"/>
          <w:szCs w:val="24"/>
        </w:rPr>
      </w:pPr>
    </w:p>
    <w:p w:rsidR="00E47ABE" w:rsidRPr="00DE20EE" w:rsidRDefault="00E47ABE">
      <w:pPr>
        <w:widowControl w:val="0"/>
        <w:spacing w:after="0" w:line="360" w:lineRule="auto"/>
        <w:ind w:right="2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 xml:space="preserve">Budynek wyposażony jest w instalację wody zimnej, ciepłej, cyrkulacji oraz kanalizacji sanitarnej. </w:t>
      </w:r>
    </w:p>
    <w:p w:rsidR="00E47ABE" w:rsidRPr="00DE20EE" w:rsidRDefault="00E47ABE">
      <w:pPr>
        <w:widowControl w:val="0"/>
        <w:spacing w:after="0" w:line="360" w:lineRule="auto"/>
        <w:ind w:right="2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>Przewidywany zakres prac obejmuje:</w:t>
      </w:r>
    </w:p>
    <w:p w:rsidR="00E47ABE" w:rsidRPr="00DE20EE" w:rsidRDefault="00E47ABE">
      <w:pPr>
        <w:widowControl w:val="0"/>
        <w:spacing w:after="0" w:line="360" w:lineRule="auto"/>
        <w:ind w:right="2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>- wykonanie nowych pionów kanalizacyjnych PCV Ø110 mm w adaptowanych pomieszczeniach,</w:t>
      </w:r>
    </w:p>
    <w:p w:rsidR="00E47ABE" w:rsidRPr="00DE20EE" w:rsidRDefault="00E47ABE">
      <w:pPr>
        <w:widowControl w:val="0"/>
        <w:spacing w:after="0" w:line="360" w:lineRule="auto"/>
        <w:ind w:right="2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>- wymianę / wykonanie nowych podejść odpływowych kanalizacyjnych PVC,</w:t>
      </w:r>
    </w:p>
    <w:p w:rsidR="00E47ABE" w:rsidRPr="00DE20EE" w:rsidRDefault="00E47ABE">
      <w:pPr>
        <w:widowControl w:val="0"/>
        <w:spacing w:after="0" w:line="360" w:lineRule="auto"/>
        <w:ind w:right="2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>- wykonanie poziomów zimnej i ciepłej wody oraz cyrkulacji z podłączeniem do istniejących poziomów na kondygnacji -1,</w:t>
      </w:r>
    </w:p>
    <w:p w:rsidR="00E47ABE" w:rsidRPr="00DE20EE" w:rsidRDefault="00E47ABE">
      <w:pPr>
        <w:widowControl w:val="0"/>
        <w:spacing w:after="0" w:line="360" w:lineRule="auto"/>
        <w:ind w:right="2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>- wykonanie nowych podejść dopływowych instalacji wody zimnej i ciepłej oraz cyrkulacji z tworzyw sztucznych np. polipropylenowych PP PN20</w:t>
      </w:r>
      <w:r w:rsidR="00132193">
        <w:rPr>
          <w:rFonts w:ascii="Arial" w:hAnsi="Arial" w:cs="Arial"/>
          <w:szCs w:val="24"/>
        </w:rPr>
        <w:t>, dla ciepłej wody i cyrkulacji stabilizowane wkładka aluminiową.</w:t>
      </w:r>
    </w:p>
    <w:p w:rsidR="00E47ABE" w:rsidRPr="00DE20EE" w:rsidRDefault="00E47ABE">
      <w:pPr>
        <w:widowControl w:val="0"/>
        <w:spacing w:after="0" w:line="360" w:lineRule="auto"/>
        <w:ind w:right="2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>- montaż zaworów kulowych odcinających,</w:t>
      </w:r>
    </w:p>
    <w:p w:rsidR="00E47ABE" w:rsidRDefault="00E47ABE">
      <w:pPr>
        <w:widowControl w:val="0"/>
        <w:spacing w:after="0" w:line="360" w:lineRule="auto"/>
        <w:ind w:right="2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>- montaż przyborów sanitarnych oraz armatury.</w:t>
      </w:r>
    </w:p>
    <w:p w:rsidR="000F17BC" w:rsidRDefault="000F17BC">
      <w:pPr>
        <w:widowControl w:val="0"/>
        <w:spacing w:after="0" w:line="360" w:lineRule="auto"/>
        <w:ind w:right="240"/>
        <w:jc w:val="both"/>
        <w:rPr>
          <w:rFonts w:ascii="Arial" w:hAnsi="Arial" w:cs="Arial"/>
          <w:szCs w:val="24"/>
        </w:rPr>
      </w:pPr>
    </w:p>
    <w:p w:rsidR="000F17BC" w:rsidRPr="00DE20EE" w:rsidRDefault="000F17BC">
      <w:pPr>
        <w:widowControl w:val="0"/>
        <w:spacing w:after="0" w:line="360" w:lineRule="auto"/>
        <w:ind w:right="2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Instalację wody zimnej, ciepłej i cyrkulacji włączyć do istniejącej instalacji budynku na kondygnacji -1 do miedzianych rurociągów wodnych o średnicach 64/64/28.</w:t>
      </w:r>
      <w:r w:rsidR="00996B9E">
        <w:rPr>
          <w:rFonts w:ascii="Arial" w:hAnsi="Arial" w:cs="Arial"/>
          <w:szCs w:val="24"/>
        </w:rPr>
        <w:t xml:space="preserve"> W miejscu włączenia przewidzieć zawory odcinające.</w:t>
      </w:r>
    </w:p>
    <w:p w:rsidR="00E47ABE" w:rsidRPr="00DE20EE" w:rsidRDefault="00E47ABE">
      <w:pPr>
        <w:widowControl w:val="0"/>
        <w:spacing w:after="0" w:line="360" w:lineRule="auto"/>
        <w:ind w:right="240"/>
        <w:jc w:val="both"/>
        <w:rPr>
          <w:rFonts w:ascii="Arial" w:hAnsi="Arial" w:cs="Arial"/>
          <w:szCs w:val="24"/>
        </w:rPr>
      </w:pPr>
    </w:p>
    <w:p w:rsidR="00E47ABE" w:rsidRPr="00DE20EE" w:rsidRDefault="00E47ABE">
      <w:pPr>
        <w:widowControl w:val="0"/>
        <w:spacing w:after="0" w:line="360" w:lineRule="auto"/>
        <w:ind w:right="2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>Instalacja wody zimnej</w:t>
      </w:r>
    </w:p>
    <w:p w:rsidR="00E47ABE" w:rsidRPr="00DE20EE" w:rsidRDefault="00E47ABE">
      <w:pPr>
        <w:widowControl w:val="0"/>
        <w:spacing w:after="0" w:line="360" w:lineRule="auto"/>
        <w:ind w:right="2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>Instalacja zimnej wody podłączona będzie do pionów z rur polipropylenowych typ PP PN20.</w:t>
      </w:r>
    </w:p>
    <w:p w:rsidR="00E47ABE" w:rsidRPr="00DE20EE" w:rsidRDefault="00E47ABE">
      <w:pPr>
        <w:widowControl w:val="0"/>
        <w:spacing w:after="0" w:line="360" w:lineRule="auto"/>
        <w:ind w:right="2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>Na odejściach od pionów należy zamontować zawory odcinające. Przewody zimnej wody należy zabezpieczyć przed roszeniem z otuliny PE (nie rozprzestrzeniającą ognia) o grubości e= 0,13mm. Instalację wykonać podtynkowo lub obudować.</w:t>
      </w:r>
    </w:p>
    <w:p w:rsidR="00E47ABE" w:rsidRPr="00DE20EE" w:rsidRDefault="00E47ABE">
      <w:pPr>
        <w:widowControl w:val="0"/>
        <w:spacing w:after="0" w:line="360" w:lineRule="auto"/>
        <w:ind w:right="240"/>
        <w:jc w:val="both"/>
        <w:rPr>
          <w:rFonts w:ascii="Arial" w:hAnsi="Arial" w:cs="Arial"/>
          <w:szCs w:val="24"/>
        </w:rPr>
      </w:pPr>
    </w:p>
    <w:p w:rsidR="00E47ABE" w:rsidRPr="00DE20EE" w:rsidRDefault="00E47ABE">
      <w:pPr>
        <w:widowControl w:val="0"/>
        <w:spacing w:after="0" w:line="360" w:lineRule="auto"/>
        <w:ind w:right="240"/>
        <w:jc w:val="both"/>
        <w:rPr>
          <w:rFonts w:ascii="Arial" w:hAnsi="Arial" w:cs="Arial"/>
          <w:szCs w:val="24"/>
        </w:rPr>
      </w:pPr>
      <w:r w:rsidRPr="00DE20EE">
        <w:rPr>
          <w:rFonts w:ascii="Cambria Math" w:hAnsi="Cambria Math" w:cs="Cambria Math"/>
          <w:szCs w:val="24"/>
        </w:rPr>
        <w:t>⦁</w:t>
      </w:r>
      <w:r w:rsidRPr="00DE20EE">
        <w:rPr>
          <w:rFonts w:ascii="Arial" w:hAnsi="Arial" w:cs="Arial"/>
          <w:szCs w:val="24"/>
        </w:rPr>
        <w:tab/>
        <w:t>Instalacja wody ciepłej</w:t>
      </w:r>
    </w:p>
    <w:p w:rsidR="00E47ABE" w:rsidRPr="00DE20EE" w:rsidRDefault="00E47ABE">
      <w:pPr>
        <w:widowControl w:val="0"/>
        <w:spacing w:after="0" w:line="360" w:lineRule="auto"/>
        <w:ind w:right="2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>Ciepła woda będzie dostarczana z istniejącego węzła cieplnego.</w:t>
      </w:r>
    </w:p>
    <w:p w:rsidR="00E47ABE" w:rsidRPr="00DE20EE" w:rsidRDefault="00E47ABE">
      <w:pPr>
        <w:widowControl w:val="0"/>
        <w:spacing w:after="0" w:line="360" w:lineRule="auto"/>
        <w:ind w:right="2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 xml:space="preserve">Temperatura ciepłej wody w punktach poboru powinna wynosić 55÷60°C. Instalacja ciepłej wody </w:t>
      </w:r>
      <w:r w:rsidRPr="00DE20EE">
        <w:rPr>
          <w:rFonts w:ascii="Arial" w:hAnsi="Arial" w:cs="Arial"/>
          <w:szCs w:val="24"/>
        </w:rPr>
        <w:lastRenderedPageBreak/>
        <w:t>powinna umożliwiać przeprowadzanie okresowej dezynfekcji termicznej lub chemicznej przy temperaturze wody nie niższej niż 70°C i nie wyżej niż 80°C.</w:t>
      </w:r>
    </w:p>
    <w:p w:rsidR="00E47ABE" w:rsidRPr="00DE20EE" w:rsidRDefault="00E47ABE">
      <w:pPr>
        <w:widowControl w:val="0"/>
        <w:spacing w:after="0" w:line="360" w:lineRule="auto"/>
        <w:ind w:right="2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>Przewody ciepłej wody zostaną zaizolowane otuliną PE (nie rozprzestrzeniającą ognia) o grubości zgodnej z Rozporządzeniem Ministra Infrastruktury z dnia 6 listopada 2008 r. zmieniające rozporządzenie w sprawie warunków technicznych, jakim powinny odpowiadać budynki i ich usytuowanie.</w:t>
      </w:r>
    </w:p>
    <w:p w:rsidR="00E47ABE" w:rsidRPr="00DE20EE" w:rsidRDefault="00E47ABE">
      <w:pPr>
        <w:widowControl w:val="0"/>
        <w:spacing w:after="0" w:line="360" w:lineRule="auto"/>
        <w:ind w:right="2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>Przejścia rurociągów wodnych przez przegrody budowlane należy wykonać w tulejach ochronnych uszczelniając wolną przestrzeń masą elastyczną lub wełną mineralną.</w:t>
      </w:r>
    </w:p>
    <w:p w:rsidR="00E47ABE" w:rsidRDefault="00E47ABE">
      <w:pPr>
        <w:widowControl w:val="0"/>
        <w:spacing w:after="0" w:line="360" w:lineRule="auto"/>
        <w:ind w:right="2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 xml:space="preserve">Instalację wodociągową należy poddać próbie szczelności, wymagane ciśnienie próbie 0,9 </w:t>
      </w:r>
      <w:proofErr w:type="spellStart"/>
      <w:r w:rsidRPr="00DE20EE">
        <w:rPr>
          <w:rFonts w:ascii="Arial" w:hAnsi="Arial" w:cs="Arial"/>
          <w:szCs w:val="24"/>
        </w:rPr>
        <w:t>MPa</w:t>
      </w:r>
      <w:proofErr w:type="spellEnd"/>
      <w:r w:rsidRPr="00DE20EE">
        <w:rPr>
          <w:rFonts w:ascii="Arial" w:hAnsi="Arial" w:cs="Arial"/>
          <w:szCs w:val="24"/>
        </w:rPr>
        <w:t>, a następnie zdezynfekować.</w:t>
      </w:r>
    </w:p>
    <w:p w:rsidR="00FA1B4C" w:rsidRPr="00DE20EE" w:rsidRDefault="00FA1B4C">
      <w:pPr>
        <w:widowControl w:val="0"/>
        <w:spacing w:after="0" w:line="360" w:lineRule="auto"/>
        <w:ind w:right="2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Dla instalacji cyrkulacji w miejscach połączeń z instalacja ciepłej wody przewidziano montaż zaworów cyrkulacyjnych termostatycznych lub równoważących </w:t>
      </w:r>
      <w:proofErr w:type="spellStart"/>
      <w:r>
        <w:rPr>
          <w:rFonts w:ascii="Arial" w:hAnsi="Arial" w:cs="Arial"/>
          <w:szCs w:val="24"/>
        </w:rPr>
        <w:t>np.TA</w:t>
      </w:r>
      <w:proofErr w:type="spellEnd"/>
      <w:r>
        <w:rPr>
          <w:rFonts w:ascii="Arial" w:hAnsi="Arial" w:cs="Arial"/>
          <w:szCs w:val="24"/>
        </w:rPr>
        <w:t xml:space="preserve"> STAD DN15.</w:t>
      </w:r>
    </w:p>
    <w:p w:rsidR="00E47ABE" w:rsidRPr="00DE20EE" w:rsidRDefault="00E47ABE">
      <w:pPr>
        <w:widowControl w:val="0"/>
        <w:spacing w:after="0" w:line="360" w:lineRule="auto"/>
        <w:ind w:right="240"/>
        <w:jc w:val="both"/>
        <w:rPr>
          <w:rFonts w:ascii="Arial" w:hAnsi="Arial" w:cs="Arial"/>
          <w:szCs w:val="24"/>
        </w:rPr>
      </w:pPr>
    </w:p>
    <w:p w:rsidR="00E47ABE" w:rsidRPr="00DE20EE" w:rsidRDefault="00E47ABE">
      <w:pPr>
        <w:widowControl w:val="0"/>
        <w:spacing w:after="0" w:line="360" w:lineRule="auto"/>
        <w:ind w:right="2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>Instalacja kanalizacji sanitarnej</w:t>
      </w:r>
    </w:p>
    <w:p w:rsidR="00E47ABE" w:rsidRPr="00DE20EE" w:rsidRDefault="00E47ABE">
      <w:pPr>
        <w:widowControl w:val="0"/>
        <w:spacing w:after="0" w:line="360" w:lineRule="auto"/>
        <w:ind w:right="2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>Ścieki z nowoprojektowanych przyborów będą włączone do istniejących pionów ka</w:t>
      </w:r>
      <w:r w:rsidR="00996B9E">
        <w:rPr>
          <w:rFonts w:ascii="Arial" w:hAnsi="Arial" w:cs="Arial"/>
          <w:szCs w:val="24"/>
        </w:rPr>
        <w:t>n</w:t>
      </w:r>
      <w:r w:rsidRPr="00DE20EE">
        <w:rPr>
          <w:rFonts w:ascii="Arial" w:hAnsi="Arial" w:cs="Arial"/>
          <w:szCs w:val="24"/>
        </w:rPr>
        <w:t>alizacji DN110. Minimalny spadek podejść kanalizacyjnych powinien wynosić minimum 2,0%. Na pionach kanalizacyjnych projektuje się rewizje. Podejścia odpływowe do przyborów sanitarnych będą prowadzone w bruzdach ściennych, ściankach instalacyjnych i warstwach podłogowych.</w:t>
      </w:r>
    </w:p>
    <w:p w:rsidR="00E47ABE" w:rsidRPr="00DE20EE" w:rsidRDefault="00E47ABE">
      <w:pPr>
        <w:widowControl w:val="0"/>
        <w:spacing w:after="0" w:line="360" w:lineRule="auto"/>
        <w:ind w:right="2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>Przewody kanalizacji sanitarnej prowadzić z uwzględnieniem ominięcia wszelkich kolizji. Prowadzenie tras przewodów zweryfikować na budowie.</w:t>
      </w:r>
    </w:p>
    <w:p w:rsidR="00E47ABE" w:rsidRPr="00DE20EE" w:rsidRDefault="00E47ABE">
      <w:pPr>
        <w:widowControl w:val="0"/>
        <w:spacing w:after="0" w:line="360" w:lineRule="auto"/>
        <w:ind w:right="2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>Przewody kanalizacji sanitarnej prowadzone na kondygnacji niższej, zaleca się prowadzenie przewodów przy istniejących ścianach z ominięciem wszelkich kolizji.</w:t>
      </w:r>
    </w:p>
    <w:p w:rsidR="00E47ABE" w:rsidRPr="00DE20EE" w:rsidRDefault="00E47ABE">
      <w:pPr>
        <w:widowControl w:val="0"/>
        <w:spacing w:after="0" w:line="360" w:lineRule="auto"/>
        <w:ind w:right="2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>Zaprojektowano następujące średnice podejść sanitarnych pod przybory:</w:t>
      </w:r>
    </w:p>
    <w:p w:rsidR="00E47ABE" w:rsidRPr="00DE20EE" w:rsidRDefault="00E47ABE">
      <w:pPr>
        <w:widowControl w:val="0"/>
        <w:spacing w:after="0" w:line="360" w:lineRule="auto"/>
        <w:ind w:right="240"/>
        <w:jc w:val="both"/>
        <w:rPr>
          <w:rFonts w:ascii="Arial" w:hAnsi="Arial" w:cs="Arial"/>
          <w:szCs w:val="24"/>
        </w:rPr>
      </w:pPr>
      <w:r w:rsidRPr="00DE20EE">
        <w:rPr>
          <w:rFonts w:ascii="Cambria Math" w:hAnsi="Cambria Math" w:cs="Cambria Math"/>
          <w:szCs w:val="24"/>
        </w:rPr>
        <w:t>⦁</w:t>
      </w:r>
      <w:r w:rsidRPr="00DE20EE">
        <w:rPr>
          <w:rFonts w:ascii="Arial" w:hAnsi="Arial" w:cs="Arial"/>
          <w:szCs w:val="24"/>
        </w:rPr>
        <w:tab/>
        <w:t>umywalka: Ø50,</w:t>
      </w:r>
    </w:p>
    <w:p w:rsidR="00E47ABE" w:rsidRPr="00DE20EE" w:rsidRDefault="00E47ABE">
      <w:pPr>
        <w:widowControl w:val="0"/>
        <w:spacing w:after="0" w:line="360" w:lineRule="auto"/>
        <w:ind w:right="240"/>
        <w:jc w:val="both"/>
        <w:rPr>
          <w:rFonts w:ascii="Arial" w:hAnsi="Arial" w:cs="Arial"/>
          <w:szCs w:val="24"/>
        </w:rPr>
      </w:pPr>
      <w:r w:rsidRPr="00DE20EE">
        <w:rPr>
          <w:rFonts w:ascii="Cambria Math" w:hAnsi="Cambria Math" w:cs="Cambria Math"/>
          <w:szCs w:val="24"/>
        </w:rPr>
        <w:t>⦁</w:t>
      </w:r>
      <w:r w:rsidRPr="00DE20EE">
        <w:rPr>
          <w:rFonts w:ascii="Arial" w:hAnsi="Arial" w:cs="Arial"/>
          <w:szCs w:val="24"/>
        </w:rPr>
        <w:tab/>
        <w:t>zlew: Ø50,</w:t>
      </w:r>
    </w:p>
    <w:p w:rsidR="00E47ABE" w:rsidRPr="00DE20EE" w:rsidRDefault="00E47ABE">
      <w:pPr>
        <w:widowControl w:val="0"/>
        <w:spacing w:after="0" w:line="360" w:lineRule="auto"/>
        <w:ind w:right="240"/>
        <w:jc w:val="both"/>
        <w:rPr>
          <w:rFonts w:ascii="Arial" w:hAnsi="Arial" w:cs="Arial"/>
          <w:szCs w:val="24"/>
        </w:rPr>
      </w:pPr>
      <w:r w:rsidRPr="00DE20EE">
        <w:rPr>
          <w:rFonts w:ascii="Cambria Math" w:hAnsi="Cambria Math" w:cs="Cambria Math"/>
          <w:szCs w:val="24"/>
        </w:rPr>
        <w:t>⦁</w:t>
      </w:r>
      <w:r w:rsidRPr="00DE20EE">
        <w:rPr>
          <w:rFonts w:ascii="Arial" w:hAnsi="Arial" w:cs="Arial"/>
          <w:szCs w:val="24"/>
        </w:rPr>
        <w:tab/>
        <w:t>pisuar: Ø50,</w:t>
      </w:r>
    </w:p>
    <w:p w:rsidR="00E47ABE" w:rsidRPr="00DE20EE" w:rsidRDefault="00E47ABE">
      <w:pPr>
        <w:widowControl w:val="0"/>
        <w:spacing w:after="0" w:line="360" w:lineRule="auto"/>
        <w:ind w:right="240"/>
        <w:jc w:val="both"/>
        <w:rPr>
          <w:rFonts w:ascii="Arial" w:hAnsi="Arial" w:cs="Arial"/>
          <w:szCs w:val="24"/>
        </w:rPr>
      </w:pPr>
      <w:r w:rsidRPr="00DE20EE">
        <w:rPr>
          <w:rFonts w:ascii="Cambria Math" w:hAnsi="Cambria Math" w:cs="Cambria Math"/>
          <w:szCs w:val="24"/>
        </w:rPr>
        <w:t>⦁</w:t>
      </w:r>
      <w:r w:rsidRPr="00DE20EE">
        <w:rPr>
          <w:rFonts w:ascii="Arial" w:hAnsi="Arial" w:cs="Arial"/>
          <w:szCs w:val="24"/>
        </w:rPr>
        <w:tab/>
        <w:t>natrysk: Ø50,</w:t>
      </w:r>
    </w:p>
    <w:p w:rsidR="00E47ABE" w:rsidRPr="00DE20EE" w:rsidRDefault="00E47ABE">
      <w:pPr>
        <w:widowControl w:val="0"/>
        <w:spacing w:after="0" w:line="360" w:lineRule="auto"/>
        <w:ind w:right="240"/>
        <w:jc w:val="both"/>
        <w:rPr>
          <w:rFonts w:ascii="Arial" w:hAnsi="Arial" w:cs="Arial"/>
          <w:szCs w:val="24"/>
        </w:rPr>
      </w:pPr>
      <w:r w:rsidRPr="00DE20EE">
        <w:rPr>
          <w:rFonts w:ascii="Cambria Math" w:hAnsi="Cambria Math" w:cs="Cambria Math"/>
          <w:szCs w:val="24"/>
        </w:rPr>
        <w:t>⦁</w:t>
      </w:r>
      <w:r w:rsidRPr="00DE20EE">
        <w:rPr>
          <w:rFonts w:ascii="Arial" w:hAnsi="Arial" w:cs="Arial"/>
          <w:szCs w:val="24"/>
        </w:rPr>
        <w:tab/>
        <w:t>pralka: Ø75,</w:t>
      </w:r>
    </w:p>
    <w:p w:rsidR="00E47ABE" w:rsidRPr="00DE20EE" w:rsidRDefault="00E47ABE">
      <w:pPr>
        <w:widowControl w:val="0"/>
        <w:spacing w:after="0" w:line="360" w:lineRule="auto"/>
        <w:ind w:right="240"/>
        <w:jc w:val="both"/>
        <w:rPr>
          <w:rFonts w:ascii="Arial" w:hAnsi="Arial" w:cs="Arial"/>
          <w:szCs w:val="24"/>
        </w:rPr>
      </w:pPr>
      <w:r w:rsidRPr="00DE20EE">
        <w:rPr>
          <w:rFonts w:ascii="Cambria Math" w:hAnsi="Cambria Math" w:cs="Cambria Math"/>
          <w:szCs w:val="24"/>
        </w:rPr>
        <w:t>⦁</w:t>
      </w:r>
      <w:r w:rsidRPr="00DE20EE">
        <w:rPr>
          <w:rFonts w:ascii="Arial" w:hAnsi="Arial" w:cs="Arial"/>
          <w:szCs w:val="24"/>
        </w:rPr>
        <w:tab/>
        <w:t>Miska ustępowa: Ø110</w:t>
      </w:r>
    </w:p>
    <w:p w:rsidR="00E47ABE" w:rsidRPr="00DE20EE" w:rsidRDefault="00E47ABE">
      <w:pPr>
        <w:widowControl w:val="0"/>
        <w:spacing w:after="0" w:line="360" w:lineRule="auto"/>
        <w:ind w:right="2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>W celu zamontowania rur zaleca się zastosowanie obejm wygłuszających szumy, których wymiary dostosowane są do średnic zewnętrznych rur.</w:t>
      </w:r>
    </w:p>
    <w:p w:rsidR="00E47ABE" w:rsidRPr="00DE20EE" w:rsidRDefault="00E47ABE">
      <w:pPr>
        <w:widowControl w:val="0"/>
        <w:spacing w:after="0" w:line="360" w:lineRule="auto"/>
        <w:ind w:right="2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>Ilość zrzucanych ścieków obliczono wg normy PN-EN 12056-2:2002 (wg pkt. 6.3.1 oraz 6.3.3):</w:t>
      </w:r>
    </w:p>
    <w:p w:rsidR="00E47ABE" w:rsidRPr="00DE20EE" w:rsidRDefault="00E47ABE">
      <w:pPr>
        <w:pStyle w:val="Nagb3f3wek2"/>
        <w:numPr>
          <w:ilvl w:val="1"/>
          <w:numId w:val="1"/>
        </w:numPr>
        <w:ind w:left="360" w:hanging="360"/>
        <w:rPr>
          <w:rFonts w:hAnsi="Arial"/>
          <w:bCs w:val="0"/>
          <w:iCs w:val="0"/>
          <w:szCs w:val="24"/>
        </w:rPr>
      </w:pPr>
      <w:bookmarkStart w:id="47" w:name="__RefHeading___Toc493020699"/>
      <w:bookmarkEnd w:id="47"/>
      <w:r w:rsidRPr="00DE20EE">
        <w:rPr>
          <w:rFonts w:hAnsi="Arial"/>
          <w:bCs w:val="0"/>
          <w:iCs w:val="0"/>
          <w:szCs w:val="24"/>
        </w:rPr>
        <w:t xml:space="preserve"> </w:t>
      </w:r>
      <w:bookmarkStart w:id="48" w:name="_Toc498570439"/>
      <w:r w:rsidRPr="00DE20EE">
        <w:rPr>
          <w:rFonts w:hAnsi="Arial"/>
          <w:bCs w:val="0"/>
          <w:iCs w:val="0"/>
          <w:szCs w:val="24"/>
        </w:rPr>
        <w:t>OCHRONA PRZECIWPOŻAROWA</w:t>
      </w:r>
      <w:bookmarkEnd w:id="48"/>
    </w:p>
    <w:p w:rsidR="00E47ABE" w:rsidRPr="00DE20EE" w:rsidRDefault="00E47ABE">
      <w:pPr>
        <w:widowControl w:val="0"/>
        <w:spacing w:after="0" w:line="360" w:lineRule="auto"/>
        <w:ind w:right="2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 xml:space="preserve">W ramach zabezpieczenia ppoż. projektowanych instalacji przewidziano następujące elementy: </w:t>
      </w:r>
    </w:p>
    <w:p w:rsidR="00E47ABE" w:rsidRPr="00DE20EE" w:rsidRDefault="00E47ABE">
      <w:pPr>
        <w:widowControl w:val="0"/>
        <w:numPr>
          <w:ilvl w:val="1"/>
          <w:numId w:val="3"/>
        </w:numPr>
        <w:spacing w:after="0" w:line="360" w:lineRule="auto"/>
        <w:ind w:left="567" w:hanging="3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 xml:space="preserve">przejścia rurociągów przez ściany i stropy </w:t>
      </w:r>
      <w:proofErr w:type="spellStart"/>
      <w:r w:rsidRPr="00DE20EE">
        <w:rPr>
          <w:rFonts w:ascii="Arial" w:hAnsi="Arial" w:cs="Arial"/>
          <w:szCs w:val="24"/>
        </w:rPr>
        <w:t>oddzieleń</w:t>
      </w:r>
      <w:proofErr w:type="spellEnd"/>
      <w:r w:rsidRPr="00DE20EE">
        <w:rPr>
          <w:rFonts w:ascii="Arial" w:hAnsi="Arial" w:cs="Arial"/>
          <w:szCs w:val="24"/>
        </w:rPr>
        <w:t xml:space="preserve"> pożarowych uszczelnić przeciwpożarowo za pomocą ogniochronnej elastycznej masy uszczelniającej (dla średnic zewnętrznych poniżej 50mm); dla rurociągów o większych średnicach zewnętrznych należy </w:t>
      </w:r>
      <w:r w:rsidRPr="00DE20EE">
        <w:rPr>
          <w:rFonts w:ascii="Arial" w:hAnsi="Arial" w:cs="Arial"/>
          <w:szCs w:val="24"/>
        </w:rPr>
        <w:lastRenderedPageBreak/>
        <w:t xml:space="preserve">stosować obejmy uszczelniające ppoż.; zastosowane rozwiązania powinny posiadać odporność ogniową równą co najmniej odporności ogniowej (EI) przegrody, aktualną aprobatę techniczną oraz certyfikat CNBOP, </w:t>
      </w:r>
    </w:p>
    <w:p w:rsidR="00E47ABE" w:rsidRPr="00DE20EE" w:rsidRDefault="00E47ABE">
      <w:pPr>
        <w:widowControl w:val="0"/>
        <w:numPr>
          <w:ilvl w:val="1"/>
          <w:numId w:val="3"/>
        </w:numPr>
        <w:spacing w:after="0" w:line="360" w:lineRule="auto"/>
        <w:ind w:left="567" w:hanging="3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 xml:space="preserve">na przejściach kanałów wentylacyjnych przez ściany i stropy </w:t>
      </w:r>
      <w:proofErr w:type="spellStart"/>
      <w:r w:rsidRPr="00DE20EE">
        <w:rPr>
          <w:rFonts w:ascii="Arial" w:hAnsi="Arial" w:cs="Arial"/>
          <w:szCs w:val="24"/>
        </w:rPr>
        <w:t>oddzieleń</w:t>
      </w:r>
      <w:proofErr w:type="spellEnd"/>
      <w:r w:rsidRPr="00DE20EE">
        <w:rPr>
          <w:rFonts w:ascii="Arial" w:hAnsi="Arial" w:cs="Arial"/>
          <w:szCs w:val="24"/>
        </w:rPr>
        <w:t xml:space="preserve"> pożarowych należy zamontować klapy ppoż. o odporności ogniowej równej co najmniej odporności ogniowej (EI) przegrody budowlanej. Klapy wyposażyć w siłowniki, zamki termoelektryczne oraz wyłączniki krańcowe; klapy te powinny być sterowane przez instalację sygnalizacji pożaru. Klapy ppoż. powinny posiadać aktualną aprobatę techniczną oraz certyfikat CNBOP. </w:t>
      </w:r>
    </w:p>
    <w:p w:rsidR="00E47ABE" w:rsidRPr="00DE20EE" w:rsidRDefault="00E47ABE">
      <w:pPr>
        <w:widowControl w:val="0"/>
        <w:numPr>
          <w:ilvl w:val="1"/>
          <w:numId w:val="4"/>
        </w:numPr>
        <w:spacing w:after="0" w:line="360" w:lineRule="auto"/>
        <w:ind w:left="567" w:hanging="340"/>
        <w:jc w:val="both"/>
        <w:rPr>
          <w:rFonts w:ascii="Arial" w:hAnsi="Arial" w:cs="Arial"/>
          <w:szCs w:val="24"/>
        </w:rPr>
      </w:pPr>
      <w:bookmarkStart w:id="49" w:name="page24"/>
      <w:bookmarkEnd w:id="49"/>
      <w:r w:rsidRPr="00DE20EE">
        <w:rPr>
          <w:rFonts w:ascii="Arial" w:hAnsi="Arial" w:cs="Arial"/>
          <w:szCs w:val="24"/>
        </w:rPr>
        <w:t xml:space="preserve">punkty </w:t>
      </w:r>
      <w:proofErr w:type="spellStart"/>
      <w:r w:rsidRPr="00DE20EE">
        <w:rPr>
          <w:rFonts w:ascii="Arial" w:hAnsi="Arial" w:cs="Arial"/>
          <w:szCs w:val="24"/>
        </w:rPr>
        <w:t>j.w</w:t>
      </w:r>
      <w:proofErr w:type="spellEnd"/>
      <w:r w:rsidRPr="00DE20EE">
        <w:rPr>
          <w:rFonts w:ascii="Arial" w:hAnsi="Arial" w:cs="Arial"/>
          <w:szCs w:val="24"/>
        </w:rPr>
        <w:t xml:space="preserve">., ale dotyczy przepustów instalacyjnych o średnicy powyżej 4 cm w przegrodach budowlanych nie będących oddzieleniem pożarowym, dla których jest wymagana odporność ogniowa co najmniej EI60 lub REI60, </w:t>
      </w:r>
    </w:p>
    <w:p w:rsidR="00E47ABE" w:rsidRPr="00DE20EE" w:rsidRDefault="00E47ABE">
      <w:pPr>
        <w:widowControl w:val="0"/>
        <w:numPr>
          <w:ilvl w:val="1"/>
          <w:numId w:val="4"/>
        </w:numPr>
        <w:spacing w:after="0" w:line="360" w:lineRule="auto"/>
        <w:ind w:left="567" w:hanging="3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 xml:space="preserve">należy wykonać izolację pożarową systemową dla kanałów wentylacyjnych przechodzących przez strefę pożarową, której nie obsługują, o ile nie zostały zamontowane na tych ciągach klapy ppoż. zgodnie z punktem poprzednim. Izolacja powinna mieć odporność co najmniej równą odporności (EI) oddzielenia pożarowego i posiadać aktualną aprobatę techniczną oraz certyfikat CNBOP; ww. aprobatę oraz certyfikat powinny posiadać również </w:t>
      </w:r>
      <w:proofErr w:type="spellStart"/>
      <w:r w:rsidRPr="00DE20EE">
        <w:rPr>
          <w:rFonts w:ascii="Arial" w:hAnsi="Arial" w:cs="Arial"/>
          <w:szCs w:val="24"/>
        </w:rPr>
        <w:t>podwiesia</w:t>
      </w:r>
      <w:proofErr w:type="spellEnd"/>
      <w:r w:rsidRPr="00DE20EE">
        <w:rPr>
          <w:rFonts w:ascii="Arial" w:hAnsi="Arial" w:cs="Arial"/>
          <w:szCs w:val="24"/>
        </w:rPr>
        <w:t xml:space="preserve"> kanałów wentylacyjnych, </w:t>
      </w:r>
    </w:p>
    <w:p w:rsidR="00E47ABE" w:rsidRPr="00DE20EE" w:rsidRDefault="00E47ABE">
      <w:pPr>
        <w:widowControl w:val="0"/>
        <w:numPr>
          <w:ilvl w:val="1"/>
          <w:numId w:val="4"/>
        </w:numPr>
        <w:spacing w:after="0" w:line="360" w:lineRule="auto"/>
        <w:ind w:left="567" w:hanging="3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 xml:space="preserve">blokada silników elektrycznych wentylatorów i central wentylacyjnych nie biorących udziału w akcji pożarowej, </w:t>
      </w:r>
    </w:p>
    <w:p w:rsidR="00E47ABE" w:rsidRPr="00DE20EE" w:rsidRDefault="00E47ABE">
      <w:pPr>
        <w:widowControl w:val="0"/>
        <w:numPr>
          <w:ilvl w:val="1"/>
          <w:numId w:val="4"/>
        </w:numPr>
        <w:spacing w:after="0" w:line="360" w:lineRule="auto"/>
        <w:ind w:left="567" w:right="227" w:hanging="3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 xml:space="preserve">kanały wentylacyjne, drzwiczki rewizyjne oraz ich zamocowania (podwieszenia) należy wykonać z materiałów niepalnych, </w:t>
      </w:r>
    </w:p>
    <w:p w:rsidR="00E47ABE" w:rsidRPr="00DE20EE" w:rsidRDefault="00E47ABE">
      <w:pPr>
        <w:widowControl w:val="0"/>
        <w:numPr>
          <w:ilvl w:val="1"/>
          <w:numId w:val="4"/>
        </w:numPr>
        <w:spacing w:after="0" w:line="360" w:lineRule="auto"/>
        <w:ind w:left="567" w:hanging="3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 xml:space="preserve">kulisy tłumików akustycznych należy wykonać z materiałów niepalnych, </w:t>
      </w:r>
    </w:p>
    <w:p w:rsidR="00E47ABE" w:rsidRPr="00DE20EE" w:rsidRDefault="00E47ABE">
      <w:pPr>
        <w:widowControl w:val="0"/>
        <w:numPr>
          <w:ilvl w:val="1"/>
          <w:numId w:val="4"/>
        </w:numPr>
        <w:spacing w:after="0" w:line="360" w:lineRule="auto"/>
        <w:ind w:left="567" w:right="283" w:hanging="3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 xml:space="preserve">króćce elastyczne przy centralach wentylacyjnych i wentylatorach powinny być wykonane z materiałów co najmniej trudno zapalnych, </w:t>
      </w:r>
    </w:p>
    <w:p w:rsidR="00E47ABE" w:rsidRPr="00DE20EE" w:rsidRDefault="00E47ABE">
      <w:pPr>
        <w:widowControl w:val="0"/>
        <w:numPr>
          <w:ilvl w:val="1"/>
          <w:numId w:val="4"/>
        </w:numPr>
        <w:spacing w:after="0" w:line="360" w:lineRule="auto"/>
        <w:ind w:left="567" w:right="57" w:hanging="3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 xml:space="preserve">izolacje cieplne kanałów wentylacyjnych należy wykonać w sposób zapewniający nierozprzestrzenianie ognia, </w:t>
      </w:r>
    </w:p>
    <w:p w:rsidR="00E47ABE" w:rsidRPr="00DE20EE" w:rsidRDefault="00E47ABE">
      <w:pPr>
        <w:widowControl w:val="0"/>
        <w:numPr>
          <w:ilvl w:val="1"/>
          <w:numId w:val="4"/>
        </w:numPr>
        <w:spacing w:after="0" w:line="360" w:lineRule="auto"/>
        <w:ind w:left="567" w:right="170" w:hanging="3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 xml:space="preserve">izolacje cieplne rurociągów instalacji grzewczych i chłodniczych, </w:t>
      </w:r>
      <w:proofErr w:type="spellStart"/>
      <w:r w:rsidRPr="00DE20EE">
        <w:rPr>
          <w:rFonts w:ascii="Arial" w:hAnsi="Arial" w:cs="Arial"/>
          <w:szCs w:val="24"/>
        </w:rPr>
        <w:t>wod-kan</w:t>
      </w:r>
      <w:proofErr w:type="spellEnd"/>
      <w:r w:rsidRPr="00DE20EE">
        <w:rPr>
          <w:rFonts w:ascii="Arial" w:hAnsi="Arial" w:cs="Arial"/>
          <w:szCs w:val="24"/>
        </w:rPr>
        <w:t xml:space="preserve"> należy wykonać w sposób zapewniający nierozprzestrzenianie ognia, </w:t>
      </w:r>
    </w:p>
    <w:p w:rsidR="00E47ABE" w:rsidRPr="00DE20EE" w:rsidRDefault="00E47ABE">
      <w:pPr>
        <w:rPr>
          <w:rFonts w:ascii="Arial" w:hAnsi="Arial" w:cs="Arial"/>
          <w:szCs w:val="24"/>
        </w:rPr>
      </w:pPr>
    </w:p>
    <w:p w:rsidR="00E47ABE" w:rsidRPr="00DE20EE" w:rsidRDefault="00E47ABE">
      <w:pPr>
        <w:pStyle w:val="Nagb3f3wek2"/>
        <w:numPr>
          <w:ilvl w:val="1"/>
          <w:numId w:val="1"/>
        </w:numPr>
        <w:ind w:left="360" w:hanging="360"/>
        <w:rPr>
          <w:rFonts w:hAnsi="Arial"/>
          <w:bCs w:val="0"/>
          <w:iCs w:val="0"/>
          <w:szCs w:val="24"/>
        </w:rPr>
      </w:pPr>
      <w:bookmarkStart w:id="50" w:name=""/>
      <w:bookmarkStart w:id="51" w:name=""/>
      <w:bookmarkStart w:id="52" w:name="_Toc498570440"/>
      <w:bookmarkEnd w:id="50"/>
      <w:bookmarkEnd w:id="51"/>
      <w:r w:rsidRPr="00DE20EE">
        <w:rPr>
          <w:rFonts w:hAnsi="Arial"/>
          <w:bCs w:val="0"/>
          <w:iCs w:val="0"/>
          <w:szCs w:val="24"/>
        </w:rPr>
        <w:t>WYMAGANIA BHP I SANITARNE</w:t>
      </w:r>
      <w:bookmarkEnd w:id="52"/>
    </w:p>
    <w:p w:rsidR="00E47ABE" w:rsidRPr="00DE20EE" w:rsidRDefault="00E47ABE">
      <w:pPr>
        <w:widowControl w:val="0"/>
        <w:spacing w:after="0" w:line="360" w:lineRule="auto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 xml:space="preserve">W ramach zapewnienia obsłudze i użytkownikowi projektowanych instalacji wymaganych warunków BHP oraz higieniczno-sanitarnych przewidziano następujące elementy: </w:t>
      </w:r>
    </w:p>
    <w:p w:rsidR="00E47ABE" w:rsidRPr="00DE20EE" w:rsidRDefault="00E47ABE" w:rsidP="003F0C92">
      <w:pPr>
        <w:widowControl w:val="0"/>
        <w:numPr>
          <w:ilvl w:val="0"/>
          <w:numId w:val="5"/>
        </w:numPr>
        <w:tabs>
          <w:tab w:val="left" w:pos="567"/>
        </w:tabs>
        <w:spacing w:after="0" w:line="360" w:lineRule="auto"/>
        <w:ind w:left="567" w:hanging="340"/>
        <w:jc w:val="both"/>
        <w:rPr>
          <w:rFonts w:ascii="Arial" w:hAnsi="Arial" w:cs="Arial"/>
          <w:szCs w:val="24"/>
        </w:rPr>
      </w:pPr>
      <w:bookmarkStart w:id="53" w:name="page25"/>
      <w:bookmarkEnd w:id="53"/>
      <w:r w:rsidRPr="00DE20EE">
        <w:rPr>
          <w:rFonts w:ascii="Arial" w:hAnsi="Arial" w:cs="Arial"/>
          <w:szCs w:val="24"/>
        </w:rPr>
        <w:t>wszystkie czerpnie i wyrzutnie instalacji wentylacy</w:t>
      </w:r>
      <w:r w:rsidR="00132193">
        <w:rPr>
          <w:rFonts w:ascii="Arial" w:hAnsi="Arial" w:cs="Arial"/>
          <w:szCs w:val="24"/>
        </w:rPr>
        <w:t>jnych i klimatyzacyjnych należy</w:t>
      </w:r>
      <w:r w:rsidRPr="00DE20EE">
        <w:rPr>
          <w:rFonts w:ascii="Arial" w:hAnsi="Arial" w:cs="Arial"/>
          <w:szCs w:val="24"/>
        </w:rPr>
        <w:t xml:space="preserve"> zlokalizowa</w:t>
      </w:r>
      <w:r w:rsidR="00132193">
        <w:rPr>
          <w:rFonts w:ascii="Arial" w:hAnsi="Arial" w:cs="Arial"/>
          <w:szCs w:val="24"/>
        </w:rPr>
        <w:t>ć</w:t>
      </w:r>
      <w:r w:rsidRPr="00DE20EE">
        <w:rPr>
          <w:rFonts w:ascii="Arial" w:hAnsi="Arial" w:cs="Arial"/>
          <w:szCs w:val="24"/>
        </w:rPr>
        <w:t xml:space="preserve"> tak, aby były zachowane odległości czerpni od wyrzutni i wywiewek kanalizacyjnych, a także odległości wyrzutni od okien i krawędzi dachu wymagane w „Rozporządzeniu w sprawie warunków technicznych, jakim powinny odpowiadać budynki i ich usytuowanie Dz. U. 2002 nr 75 poz. 690, ze zmianami”, </w:t>
      </w:r>
    </w:p>
    <w:p w:rsidR="00E47ABE" w:rsidRPr="00DE20EE" w:rsidRDefault="00E47ABE" w:rsidP="003F0C92">
      <w:pPr>
        <w:widowControl w:val="0"/>
        <w:numPr>
          <w:ilvl w:val="0"/>
          <w:numId w:val="5"/>
        </w:numPr>
        <w:tabs>
          <w:tab w:val="left" w:pos="567"/>
        </w:tabs>
        <w:spacing w:after="0" w:line="360" w:lineRule="auto"/>
        <w:ind w:left="567" w:hanging="3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lastRenderedPageBreak/>
        <w:t xml:space="preserve">temperatura powietrza nawiewanego przez urządzenia wentylacyjne nie przekroczy +40C, </w:t>
      </w:r>
    </w:p>
    <w:p w:rsidR="00E47ABE" w:rsidRPr="00DE20EE" w:rsidRDefault="00E47ABE" w:rsidP="003F0C92">
      <w:pPr>
        <w:widowControl w:val="0"/>
        <w:numPr>
          <w:ilvl w:val="0"/>
          <w:numId w:val="5"/>
        </w:numPr>
        <w:tabs>
          <w:tab w:val="left" w:pos="567"/>
        </w:tabs>
        <w:spacing w:after="0" w:line="360" w:lineRule="auto"/>
        <w:ind w:left="567" w:hanging="3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 xml:space="preserve">urządzenia klimatyzacyjne, wentylacyjne, chłodnicze i grzewcze oraz pompy muszą zostać uziemione i zabezpieczone przed porażeniem, </w:t>
      </w:r>
    </w:p>
    <w:p w:rsidR="00E47ABE" w:rsidRPr="00DE20EE" w:rsidRDefault="00E47ABE" w:rsidP="003F0C92">
      <w:pPr>
        <w:widowControl w:val="0"/>
        <w:numPr>
          <w:ilvl w:val="0"/>
          <w:numId w:val="5"/>
        </w:numPr>
        <w:tabs>
          <w:tab w:val="left" w:pos="567"/>
        </w:tabs>
        <w:spacing w:after="0" w:line="360" w:lineRule="auto"/>
        <w:ind w:left="567" w:hanging="3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 xml:space="preserve">ciągi kanałów wentylacyjnych muszą zostać uziemione i zabezpieczone przed porażeniem, </w:t>
      </w:r>
    </w:p>
    <w:p w:rsidR="00E47ABE" w:rsidRPr="00DE20EE" w:rsidRDefault="00E47ABE" w:rsidP="003F0C92">
      <w:pPr>
        <w:widowControl w:val="0"/>
        <w:numPr>
          <w:ilvl w:val="0"/>
          <w:numId w:val="5"/>
        </w:numPr>
        <w:tabs>
          <w:tab w:val="left" w:pos="567"/>
        </w:tabs>
        <w:spacing w:after="0" w:line="360" w:lineRule="auto"/>
        <w:ind w:left="567" w:hanging="3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 xml:space="preserve">wszystkie pomieszczenia techniczne przeznaczone dla urządzeń grzewczych, wentylacyjnych i chłodniczych spełniają wymagania stawiane w „Rozporządzeniu w sprawie warunków technicznych, jakim powinny odpowiadać budynki i ich usytuowanie”, a w szczególności ich wysokość wynosi co najmniej 2 m, </w:t>
      </w:r>
    </w:p>
    <w:p w:rsidR="00E47ABE" w:rsidRPr="00DE20EE" w:rsidRDefault="00E47ABE" w:rsidP="003F0C92">
      <w:pPr>
        <w:widowControl w:val="0"/>
        <w:numPr>
          <w:ilvl w:val="0"/>
          <w:numId w:val="5"/>
        </w:numPr>
        <w:tabs>
          <w:tab w:val="left" w:pos="567"/>
        </w:tabs>
        <w:spacing w:after="0" w:line="360" w:lineRule="auto"/>
        <w:ind w:left="567" w:hanging="3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>do  wszystkich  urządzeń  wentylacyjnych należy zapewnić bezpieczny dostęp obsługi w celu okresowej konserwacji,</w:t>
      </w:r>
    </w:p>
    <w:p w:rsidR="00E47ABE" w:rsidRPr="00DE20EE" w:rsidRDefault="00E47ABE">
      <w:pPr>
        <w:widowControl w:val="0"/>
        <w:numPr>
          <w:ilvl w:val="1"/>
          <w:numId w:val="6"/>
        </w:numPr>
        <w:spacing w:after="0" w:line="360" w:lineRule="auto"/>
        <w:ind w:left="567" w:hanging="3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 xml:space="preserve">wszystkie urządzenia umieszczone na dachu należy wyposażyć w wyłączniki serwisowe, </w:t>
      </w:r>
    </w:p>
    <w:p w:rsidR="00E47ABE" w:rsidRPr="00DE20EE" w:rsidRDefault="00E47ABE">
      <w:pPr>
        <w:widowControl w:val="0"/>
        <w:numPr>
          <w:ilvl w:val="1"/>
          <w:numId w:val="6"/>
        </w:numPr>
        <w:spacing w:after="0" w:line="360" w:lineRule="auto"/>
        <w:ind w:left="567" w:hanging="3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>wszystkie urządzenia umieszczone na dachu należy podłączyć do instalacji odgromowej,</w:t>
      </w:r>
    </w:p>
    <w:p w:rsidR="00E47ABE" w:rsidRPr="00DE20EE" w:rsidRDefault="00E47ABE">
      <w:pPr>
        <w:widowControl w:val="0"/>
        <w:numPr>
          <w:ilvl w:val="1"/>
          <w:numId w:val="6"/>
        </w:numPr>
        <w:spacing w:after="0" w:line="360" w:lineRule="auto"/>
        <w:ind w:left="567" w:hanging="3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 xml:space="preserve">wszystkie maszyny i urządzenia techniczne zainstalowane w budynku powinny posiadać obowiązujące i aktualne deklaracje zgodności, aprobaty techniczne oraz oznaczenia CE. </w:t>
      </w:r>
    </w:p>
    <w:p w:rsidR="00E47ABE" w:rsidRPr="00DE20EE" w:rsidRDefault="00E47ABE">
      <w:pPr>
        <w:spacing w:line="360" w:lineRule="auto"/>
        <w:jc w:val="both"/>
        <w:rPr>
          <w:rFonts w:ascii="Arial" w:hAnsi="Arial" w:cs="Arial"/>
          <w:szCs w:val="24"/>
        </w:rPr>
      </w:pPr>
    </w:p>
    <w:p w:rsidR="00E47ABE" w:rsidRPr="00DE20EE" w:rsidRDefault="00E47ABE">
      <w:pPr>
        <w:pStyle w:val="Nagb3f3wek2"/>
        <w:numPr>
          <w:ilvl w:val="1"/>
          <w:numId w:val="1"/>
        </w:numPr>
        <w:ind w:left="360" w:hanging="360"/>
        <w:rPr>
          <w:rFonts w:hAnsi="Arial"/>
          <w:bCs w:val="0"/>
          <w:iCs w:val="0"/>
          <w:szCs w:val="24"/>
        </w:rPr>
      </w:pPr>
      <w:bookmarkStart w:id="54" w:name="__RefHeading___Toc493020701"/>
      <w:bookmarkStart w:id="55" w:name="__RefHeading__1927_448919591"/>
      <w:bookmarkStart w:id="56" w:name="_Toc498570441"/>
      <w:bookmarkEnd w:id="54"/>
      <w:bookmarkEnd w:id="55"/>
      <w:r w:rsidRPr="00DE20EE">
        <w:rPr>
          <w:rFonts w:hAnsi="Arial"/>
          <w:bCs w:val="0"/>
          <w:iCs w:val="0"/>
          <w:szCs w:val="24"/>
        </w:rPr>
        <w:t>WYMAGANIA OCHRONY AKUSTYCZNEJ I PRZECIWDRGANIOWEJ</w:t>
      </w:r>
      <w:bookmarkEnd w:id="56"/>
    </w:p>
    <w:p w:rsidR="00E47ABE" w:rsidRPr="00DE20EE" w:rsidRDefault="00E47ABE">
      <w:pPr>
        <w:widowControl w:val="0"/>
        <w:spacing w:after="0" w:line="74" w:lineRule="exact"/>
        <w:rPr>
          <w:rFonts w:ascii="Arial" w:hAnsi="Arial" w:cs="Arial"/>
          <w:b/>
          <w:szCs w:val="24"/>
        </w:rPr>
      </w:pPr>
    </w:p>
    <w:p w:rsidR="00E47ABE" w:rsidRPr="00DE20EE" w:rsidRDefault="00E47ABE">
      <w:pPr>
        <w:widowControl w:val="0"/>
        <w:spacing w:after="0" w:line="360" w:lineRule="auto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 xml:space="preserve">W ramach ochrony akustycznej i </w:t>
      </w:r>
      <w:proofErr w:type="spellStart"/>
      <w:r w:rsidRPr="00DE20EE">
        <w:rPr>
          <w:rFonts w:ascii="Arial" w:hAnsi="Arial" w:cs="Arial"/>
          <w:szCs w:val="24"/>
        </w:rPr>
        <w:t>przeciwdrganiowej</w:t>
      </w:r>
      <w:proofErr w:type="spellEnd"/>
      <w:r w:rsidRPr="00DE20EE">
        <w:rPr>
          <w:rFonts w:ascii="Arial" w:hAnsi="Arial" w:cs="Arial"/>
          <w:szCs w:val="24"/>
        </w:rPr>
        <w:t xml:space="preserve"> dla projektowanych instalacji przewidziano następujące elementy: </w:t>
      </w:r>
    </w:p>
    <w:p w:rsidR="00E47ABE" w:rsidRPr="00DE20EE" w:rsidRDefault="00E47ABE">
      <w:pPr>
        <w:widowControl w:val="0"/>
        <w:numPr>
          <w:ilvl w:val="1"/>
          <w:numId w:val="6"/>
        </w:numPr>
        <w:spacing w:after="0" w:line="360" w:lineRule="auto"/>
        <w:ind w:left="567" w:right="454" w:hanging="3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 xml:space="preserve">tłumiki akustyczne płytowe i rurowe dla wszystkich instalacji wentylacyjnych i klimatyzacyjnych, </w:t>
      </w:r>
    </w:p>
    <w:p w:rsidR="00E47ABE" w:rsidRPr="00DE20EE" w:rsidRDefault="00E47ABE">
      <w:pPr>
        <w:widowControl w:val="0"/>
        <w:numPr>
          <w:ilvl w:val="1"/>
          <w:numId w:val="6"/>
        </w:numPr>
        <w:spacing w:after="0" w:line="360" w:lineRule="auto"/>
        <w:ind w:left="567" w:right="57" w:hanging="3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>wentylatory dachowe zamontowane na fabrycznych podstawach,</w:t>
      </w:r>
    </w:p>
    <w:p w:rsidR="00E47ABE" w:rsidRPr="00DE20EE" w:rsidRDefault="00E47ABE">
      <w:pPr>
        <w:widowControl w:val="0"/>
        <w:numPr>
          <w:ilvl w:val="1"/>
          <w:numId w:val="6"/>
        </w:numPr>
        <w:spacing w:after="0" w:line="360" w:lineRule="auto"/>
        <w:ind w:left="567" w:right="113" w:hanging="3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 xml:space="preserve">nawiewniki i </w:t>
      </w:r>
      <w:proofErr w:type="spellStart"/>
      <w:r w:rsidRPr="00DE20EE">
        <w:rPr>
          <w:rFonts w:ascii="Arial" w:hAnsi="Arial" w:cs="Arial"/>
          <w:szCs w:val="24"/>
        </w:rPr>
        <w:t>wywiewniki</w:t>
      </w:r>
      <w:proofErr w:type="spellEnd"/>
      <w:r w:rsidRPr="00DE20EE">
        <w:rPr>
          <w:rFonts w:ascii="Arial" w:hAnsi="Arial" w:cs="Arial"/>
          <w:szCs w:val="24"/>
        </w:rPr>
        <w:t xml:space="preserve"> sufitowe wyposażyć w skrzynki rozprężne z wewnętrzną izolacją akustyczną, </w:t>
      </w:r>
    </w:p>
    <w:p w:rsidR="00E47ABE" w:rsidRPr="00DE20EE" w:rsidRDefault="00E47ABE">
      <w:pPr>
        <w:widowControl w:val="0"/>
        <w:numPr>
          <w:ilvl w:val="1"/>
          <w:numId w:val="6"/>
        </w:numPr>
        <w:spacing w:after="0" w:line="360" w:lineRule="auto"/>
        <w:ind w:left="567" w:right="113" w:hanging="3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 xml:space="preserve">pomiędzy centralami wentylacyjnymi i wentylatorami a kanałami wentylacyjnymi należy zastosować króćce amortyzacyjne, </w:t>
      </w:r>
    </w:p>
    <w:p w:rsidR="00E47ABE" w:rsidRPr="00DE20EE" w:rsidRDefault="00E47ABE" w:rsidP="003F0C92">
      <w:pPr>
        <w:widowControl w:val="0"/>
        <w:numPr>
          <w:ilvl w:val="2"/>
          <w:numId w:val="7"/>
        </w:numPr>
        <w:tabs>
          <w:tab w:val="left" w:pos="567"/>
        </w:tabs>
        <w:spacing w:after="0" w:line="360" w:lineRule="auto"/>
        <w:ind w:left="567" w:hanging="3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 xml:space="preserve">centrale wentylacyjne posadowić na ramach nośnych i podkładkach z gumy twardej, </w:t>
      </w:r>
    </w:p>
    <w:p w:rsidR="00E47ABE" w:rsidRPr="00DE20EE" w:rsidRDefault="00E47ABE" w:rsidP="003F0C92">
      <w:pPr>
        <w:widowControl w:val="0"/>
        <w:numPr>
          <w:ilvl w:val="2"/>
          <w:numId w:val="7"/>
        </w:numPr>
        <w:tabs>
          <w:tab w:val="left" w:pos="567"/>
        </w:tabs>
        <w:spacing w:after="0" w:line="360" w:lineRule="auto"/>
        <w:ind w:left="567" w:hanging="3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 xml:space="preserve">dla wszystkich instalacji kanałowych stosować podpory i zawieszenia systemowe, gwarantujące wyeliminowanie przenoszenia drgań instalacji na konstrukcję budynku, </w:t>
      </w:r>
    </w:p>
    <w:p w:rsidR="00E47ABE" w:rsidRPr="00DE20EE" w:rsidRDefault="00E47ABE" w:rsidP="003F0C92">
      <w:pPr>
        <w:widowControl w:val="0"/>
        <w:numPr>
          <w:ilvl w:val="2"/>
          <w:numId w:val="7"/>
        </w:numPr>
        <w:tabs>
          <w:tab w:val="left" w:pos="567"/>
        </w:tabs>
        <w:spacing w:after="0" w:line="360" w:lineRule="auto"/>
        <w:ind w:left="567" w:hanging="3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 xml:space="preserve">przejścia rurociągów przez przegrody uszczelnić w sposób eliminujący przenoszenie drgań, </w:t>
      </w:r>
    </w:p>
    <w:p w:rsidR="00E47ABE" w:rsidRPr="00DE20EE" w:rsidRDefault="00E47ABE" w:rsidP="003F0C92">
      <w:pPr>
        <w:widowControl w:val="0"/>
        <w:numPr>
          <w:ilvl w:val="2"/>
          <w:numId w:val="7"/>
        </w:numPr>
        <w:tabs>
          <w:tab w:val="left" w:pos="567"/>
        </w:tabs>
        <w:spacing w:after="0" w:line="360" w:lineRule="auto"/>
        <w:ind w:left="567" w:hanging="3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 xml:space="preserve">równoważny poziom dźwięku, pochodzący od projektowanych instalacji (wentylatory dachowe, centrale klimatyzacyjne, wyrzutnie, chłodnice wentylatorowe), mieszczący się w granicach działki projektowanego obiektu, nie przekroczy wartości dopuszczalnych przepisami, </w:t>
      </w:r>
    </w:p>
    <w:p w:rsidR="00E47ABE" w:rsidRPr="00DE20EE" w:rsidRDefault="00E47ABE" w:rsidP="003F0C92">
      <w:pPr>
        <w:widowControl w:val="0"/>
        <w:numPr>
          <w:ilvl w:val="2"/>
          <w:numId w:val="7"/>
        </w:numPr>
        <w:tabs>
          <w:tab w:val="left" w:pos="567"/>
        </w:tabs>
        <w:spacing w:after="0" w:line="360" w:lineRule="auto"/>
        <w:ind w:left="567" w:hanging="3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color w:val="000000"/>
          <w:szCs w:val="24"/>
        </w:rPr>
        <w:t>na dalszym etapie projektowania należy sporządzić odrębne opracowanie analizujące instalacje i dobór urządzeń pod względem akustyki (poza zakresem branży sanitarnej).</w:t>
      </w:r>
    </w:p>
    <w:p w:rsidR="00E47ABE" w:rsidRPr="00DE20EE" w:rsidRDefault="00E47ABE">
      <w:pPr>
        <w:rPr>
          <w:rFonts w:ascii="Arial" w:hAnsi="Arial" w:cs="Arial"/>
          <w:color w:val="000000"/>
          <w:szCs w:val="24"/>
        </w:rPr>
      </w:pPr>
    </w:p>
    <w:p w:rsidR="00E47ABE" w:rsidRPr="00DE20EE" w:rsidRDefault="00E47ABE">
      <w:pPr>
        <w:pStyle w:val="Nagb3f3wek2"/>
        <w:numPr>
          <w:ilvl w:val="1"/>
          <w:numId w:val="1"/>
        </w:numPr>
        <w:ind w:left="360" w:hanging="360"/>
        <w:rPr>
          <w:rFonts w:hAnsi="Arial"/>
          <w:bCs w:val="0"/>
          <w:iCs w:val="0"/>
          <w:szCs w:val="24"/>
        </w:rPr>
      </w:pPr>
      <w:bookmarkStart w:id="57" w:name="__RefHeading___Toc493020702"/>
      <w:bookmarkStart w:id="58" w:name="__RefHeading__1929_448919591"/>
      <w:bookmarkStart w:id="59" w:name="_Toc498570442"/>
      <w:bookmarkEnd w:id="57"/>
      <w:bookmarkEnd w:id="58"/>
      <w:r w:rsidRPr="00DE20EE">
        <w:rPr>
          <w:rFonts w:hAnsi="Arial"/>
          <w:bCs w:val="0"/>
          <w:iCs w:val="0"/>
          <w:szCs w:val="24"/>
        </w:rPr>
        <w:lastRenderedPageBreak/>
        <w:t>WYTYCZNE DLA BRANŻ ZWIĄZANYCH</w:t>
      </w:r>
      <w:bookmarkEnd w:id="59"/>
    </w:p>
    <w:p w:rsidR="00E47ABE" w:rsidRPr="00DE20EE" w:rsidRDefault="00E47ABE">
      <w:pPr>
        <w:pStyle w:val="Nagb3f3wek3"/>
        <w:numPr>
          <w:ilvl w:val="2"/>
          <w:numId w:val="1"/>
        </w:numPr>
        <w:ind w:left="792" w:hanging="432"/>
        <w:rPr>
          <w:rFonts w:hAnsi="Arial"/>
          <w:bCs w:val="0"/>
        </w:rPr>
      </w:pPr>
      <w:bookmarkStart w:id="60" w:name="__RefHeading___Toc493020703"/>
      <w:bookmarkStart w:id="61" w:name="__RefHeading__1931_448919591"/>
      <w:bookmarkStart w:id="62" w:name="_Toc498570443"/>
      <w:bookmarkEnd w:id="60"/>
      <w:bookmarkEnd w:id="61"/>
      <w:r w:rsidRPr="00DE20EE">
        <w:rPr>
          <w:rFonts w:hAnsi="Arial"/>
          <w:bCs w:val="0"/>
        </w:rPr>
        <w:t>BRANŻA BUDOWLANA</w:t>
      </w:r>
      <w:bookmarkEnd w:id="62"/>
    </w:p>
    <w:p w:rsidR="00E47ABE" w:rsidRPr="00DE20EE" w:rsidRDefault="00E47ABE">
      <w:pPr>
        <w:pStyle w:val="Tre9ce6tekstu"/>
        <w:rPr>
          <w:rFonts w:ascii="Arial" w:hAnsi="Arial" w:cs="Arial"/>
          <w:szCs w:val="24"/>
          <w:lang w:val="pl-PL"/>
        </w:rPr>
      </w:pPr>
    </w:p>
    <w:p w:rsidR="00E47ABE" w:rsidRPr="00DE20EE" w:rsidRDefault="00E47ABE">
      <w:pPr>
        <w:widowControl w:val="0"/>
        <w:spacing w:after="0" w:line="63" w:lineRule="exact"/>
        <w:rPr>
          <w:rFonts w:ascii="Arial" w:hAnsi="Arial" w:cs="Arial"/>
          <w:b/>
          <w:szCs w:val="24"/>
        </w:rPr>
      </w:pPr>
    </w:p>
    <w:p w:rsidR="00E47ABE" w:rsidRPr="00DE20EE" w:rsidRDefault="00E47ABE">
      <w:pPr>
        <w:widowControl w:val="0"/>
        <w:spacing w:after="0" w:line="360" w:lineRule="auto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 xml:space="preserve">Do zakresu prac budowlanych związanych z projektowanymi instalacjami należy: </w:t>
      </w:r>
    </w:p>
    <w:p w:rsidR="00E47ABE" w:rsidRPr="00DE20EE" w:rsidRDefault="00E47ABE">
      <w:pPr>
        <w:widowControl w:val="0"/>
        <w:numPr>
          <w:ilvl w:val="2"/>
          <w:numId w:val="7"/>
        </w:numPr>
        <w:spacing w:after="0" w:line="360" w:lineRule="auto"/>
        <w:ind w:left="567" w:hanging="3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 xml:space="preserve">wykonanie i zamknięcie otworów instalacyjnych w przegrodach budowlanych, </w:t>
      </w:r>
    </w:p>
    <w:p w:rsidR="00E47ABE" w:rsidRPr="00DE20EE" w:rsidRDefault="00E47ABE">
      <w:pPr>
        <w:widowControl w:val="0"/>
        <w:numPr>
          <w:ilvl w:val="2"/>
          <w:numId w:val="7"/>
        </w:numPr>
        <w:spacing w:after="0" w:line="360" w:lineRule="auto"/>
        <w:ind w:left="567" w:hanging="3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>wykonanie kratek transferowych w drzwiach lub podcięcie spodu drzwi,</w:t>
      </w:r>
    </w:p>
    <w:p w:rsidR="00E47ABE" w:rsidRPr="00DE20EE" w:rsidRDefault="00E47ABE" w:rsidP="003F0C92">
      <w:pPr>
        <w:widowControl w:val="0"/>
        <w:numPr>
          <w:ilvl w:val="2"/>
          <w:numId w:val="7"/>
        </w:numPr>
        <w:tabs>
          <w:tab w:val="left" w:pos="567"/>
        </w:tabs>
        <w:spacing w:after="0" w:line="360" w:lineRule="auto"/>
        <w:ind w:left="567" w:hanging="3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 xml:space="preserve">wykonanie konstrukcji wsporczej do montażu centrali wentylacyjnych na dachu, </w:t>
      </w:r>
    </w:p>
    <w:p w:rsidR="00E47ABE" w:rsidRPr="00DE20EE" w:rsidRDefault="00E47ABE" w:rsidP="003F0C92">
      <w:pPr>
        <w:widowControl w:val="0"/>
        <w:numPr>
          <w:ilvl w:val="2"/>
          <w:numId w:val="7"/>
        </w:numPr>
        <w:tabs>
          <w:tab w:val="left" w:pos="567"/>
        </w:tabs>
        <w:spacing w:after="0" w:line="360" w:lineRule="auto"/>
        <w:ind w:left="567" w:hanging="3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>wykonanie konstrukcji wsporczych pod wentylatory,</w:t>
      </w:r>
    </w:p>
    <w:p w:rsidR="00E47ABE" w:rsidRPr="00DE20EE" w:rsidRDefault="00E47ABE" w:rsidP="003F0C92">
      <w:pPr>
        <w:widowControl w:val="0"/>
        <w:numPr>
          <w:ilvl w:val="2"/>
          <w:numId w:val="7"/>
        </w:numPr>
        <w:tabs>
          <w:tab w:val="left" w:pos="567"/>
        </w:tabs>
        <w:spacing w:after="0" w:line="360" w:lineRule="auto"/>
        <w:ind w:left="567" w:hanging="3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>wykonanie konstrukcji wsporczych pod agregat chłodniczy i jednostki zewnętrzne systemów SPLIT,</w:t>
      </w:r>
    </w:p>
    <w:p w:rsidR="00E47ABE" w:rsidRPr="00DE20EE" w:rsidRDefault="00E47ABE" w:rsidP="003F0C92">
      <w:pPr>
        <w:widowControl w:val="0"/>
        <w:numPr>
          <w:ilvl w:val="2"/>
          <w:numId w:val="7"/>
        </w:numPr>
        <w:tabs>
          <w:tab w:val="left" w:pos="567"/>
        </w:tabs>
        <w:spacing w:after="0" w:line="360" w:lineRule="auto"/>
        <w:ind w:left="567" w:hanging="3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>wykonanie podpór pod kanały wentylacyjne prowadzone po dachu.</w:t>
      </w:r>
    </w:p>
    <w:p w:rsidR="00E47ABE" w:rsidRPr="00DE20EE" w:rsidRDefault="00E47ABE">
      <w:pPr>
        <w:widowControl w:val="0"/>
        <w:spacing w:after="0" w:line="236" w:lineRule="exact"/>
        <w:rPr>
          <w:rFonts w:ascii="Arial" w:hAnsi="Arial" w:cs="Arial"/>
          <w:sz w:val="24"/>
          <w:szCs w:val="24"/>
        </w:rPr>
      </w:pPr>
    </w:p>
    <w:p w:rsidR="00E47ABE" w:rsidRPr="00DE20EE" w:rsidRDefault="00E47ABE">
      <w:pPr>
        <w:pStyle w:val="Nagb3f3wek3"/>
        <w:numPr>
          <w:ilvl w:val="2"/>
          <w:numId w:val="1"/>
        </w:numPr>
        <w:ind w:left="792" w:hanging="432"/>
        <w:rPr>
          <w:rFonts w:hAnsi="Arial"/>
          <w:bCs w:val="0"/>
        </w:rPr>
      </w:pPr>
      <w:bookmarkStart w:id="63" w:name=""/>
      <w:bookmarkStart w:id="64" w:name=""/>
      <w:bookmarkStart w:id="65" w:name="_Toc498570444"/>
      <w:bookmarkEnd w:id="63"/>
      <w:bookmarkEnd w:id="64"/>
      <w:r w:rsidRPr="00DE20EE">
        <w:rPr>
          <w:rFonts w:hAnsi="Arial"/>
          <w:bCs w:val="0"/>
        </w:rPr>
        <w:t>BRANŻA ELEKTRYCZNA</w:t>
      </w:r>
      <w:bookmarkEnd w:id="65"/>
    </w:p>
    <w:p w:rsidR="00E47ABE" w:rsidRPr="00DE20EE" w:rsidRDefault="00E47ABE">
      <w:pPr>
        <w:pStyle w:val="Tre9ce6tekstu"/>
        <w:rPr>
          <w:rFonts w:ascii="Arial" w:hAnsi="Arial" w:cs="Arial"/>
          <w:szCs w:val="24"/>
          <w:lang w:val="pl-PL"/>
        </w:rPr>
      </w:pPr>
    </w:p>
    <w:p w:rsidR="00E47ABE" w:rsidRPr="00DE20EE" w:rsidRDefault="00E47ABE">
      <w:pPr>
        <w:widowControl w:val="0"/>
        <w:spacing w:after="0" w:line="63" w:lineRule="exact"/>
        <w:rPr>
          <w:rFonts w:ascii="Arial" w:hAnsi="Arial" w:cs="Arial"/>
          <w:b/>
          <w:szCs w:val="24"/>
        </w:rPr>
      </w:pPr>
    </w:p>
    <w:p w:rsidR="00E47ABE" w:rsidRPr="00DE20EE" w:rsidRDefault="00E47ABE">
      <w:pPr>
        <w:widowControl w:val="0"/>
        <w:spacing w:after="0" w:line="360" w:lineRule="auto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 xml:space="preserve">Do zakresu prac elektrycznych związanych z projektowanymi instalacjami należy wykonanie: </w:t>
      </w:r>
    </w:p>
    <w:p w:rsidR="00E47ABE" w:rsidRPr="00DE20EE" w:rsidRDefault="00E47ABE" w:rsidP="003F0C92">
      <w:pPr>
        <w:widowControl w:val="0"/>
        <w:numPr>
          <w:ilvl w:val="2"/>
          <w:numId w:val="7"/>
        </w:numPr>
        <w:spacing w:after="0" w:line="360" w:lineRule="auto"/>
        <w:ind w:left="567" w:hanging="3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>zasilania szaf</w:t>
      </w:r>
      <w:r w:rsidR="00FA1B4C">
        <w:rPr>
          <w:rFonts w:ascii="Arial" w:hAnsi="Arial" w:cs="Arial"/>
          <w:szCs w:val="24"/>
        </w:rPr>
        <w:t>y zasilająco-sterowniczej</w:t>
      </w:r>
      <w:r w:rsidRPr="00DE20EE">
        <w:rPr>
          <w:rFonts w:ascii="Arial" w:hAnsi="Arial" w:cs="Arial"/>
          <w:szCs w:val="24"/>
        </w:rPr>
        <w:t xml:space="preserve"> centrali w</w:t>
      </w:r>
      <w:r w:rsidR="00FA1B4C">
        <w:rPr>
          <w:rFonts w:ascii="Arial" w:hAnsi="Arial" w:cs="Arial"/>
          <w:szCs w:val="24"/>
        </w:rPr>
        <w:t>entylacyjnej na dachu: AHU-NW</w:t>
      </w:r>
      <w:r w:rsidR="00C55553">
        <w:rPr>
          <w:rFonts w:ascii="Arial" w:hAnsi="Arial" w:cs="Arial"/>
          <w:szCs w:val="24"/>
        </w:rPr>
        <w:t>2 i AHU-NW3</w:t>
      </w:r>
      <w:r w:rsidR="00FA1B4C">
        <w:rPr>
          <w:rFonts w:ascii="Arial" w:hAnsi="Arial" w:cs="Arial"/>
          <w:szCs w:val="24"/>
        </w:rPr>
        <w:t>.</w:t>
      </w:r>
    </w:p>
    <w:p w:rsidR="00E47ABE" w:rsidRPr="00DE20EE" w:rsidRDefault="00E47ABE">
      <w:pPr>
        <w:widowControl w:val="0"/>
        <w:numPr>
          <w:ilvl w:val="2"/>
          <w:numId w:val="7"/>
        </w:numPr>
        <w:spacing w:after="0" w:line="360" w:lineRule="auto"/>
        <w:ind w:left="567" w:hanging="3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>podłączenie agregatów freonowych (central</w:t>
      </w:r>
      <w:r w:rsidR="00FA1B4C">
        <w:rPr>
          <w:rFonts w:ascii="Arial" w:hAnsi="Arial" w:cs="Arial"/>
          <w:szCs w:val="24"/>
        </w:rPr>
        <w:t>i</w:t>
      </w:r>
      <w:r w:rsidRPr="00DE20EE">
        <w:rPr>
          <w:rFonts w:ascii="Arial" w:hAnsi="Arial" w:cs="Arial"/>
          <w:szCs w:val="24"/>
        </w:rPr>
        <w:t xml:space="preserve"> i SPLIT) znajdujących się na dachu</w:t>
      </w:r>
      <w:r w:rsidR="00FA1B4C">
        <w:rPr>
          <w:rFonts w:ascii="Arial" w:hAnsi="Arial" w:cs="Arial"/>
          <w:szCs w:val="24"/>
        </w:rPr>
        <w:t>.</w:t>
      </w:r>
    </w:p>
    <w:p w:rsidR="00E47ABE" w:rsidRPr="00DE20EE" w:rsidRDefault="00E47ABE">
      <w:pPr>
        <w:widowControl w:val="0"/>
        <w:numPr>
          <w:ilvl w:val="2"/>
          <w:numId w:val="7"/>
        </w:numPr>
        <w:spacing w:after="0" w:line="360" w:lineRule="auto"/>
        <w:ind w:left="567" w:hanging="340"/>
        <w:jc w:val="both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>zasilania wentylatorów dachowych: WW-</w:t>
      </w:r>
      <w:r w:rsidR="00C55553">
        <w:rPr>
          <w:rFonts w:ascii="Arial" w:hAnsi="Arial" w:cs="Arial"/>
          <w:szCs w:val="24"/>
        </w:rPr>
        <w:t>7</w:t>
      </w:r>
      <w:r w:rsidRPr="00DE20EE">
        <w:rPr>
          <w:rFonts w:ascii="Arial" w:hAnsi="Arial" w:cs="Arial"/>
          <w:szCs w:val="24"/>
        </w:rPr>
        <w:t>, WW-</w:t>
      </w:r>
      <w:r w:rsidR="00C55553">
        <w:rPr>
          <w:rFonts w:ascii="Arial" w:hAnsi="Arial" w:cs="Arial"/>
          <w:szCs w:val="24"/>
        </w:rPr>
        <w:t>8</w:t>
      </w:r>
      <w:r w:rsidRPr="00DE20EE">
        <w:rPr>
          <w:rFonts w:ascii="Arial" w:hAnsi="Arial" w:cs="Arial"/>
          <w:szCs w:val="24"/>
        </w:rPr>
        <w:t>, WW-</w:t>
      </w:r>
      <w:r w:rsidR="00C55553">
        <w:rPr>
          <w:rFonts w:ascii="Arial" w:hAnsi="Arial" w:cs="Arial"/>
          <w:szCs w:val="24"/>
        </w:rPr>
        <w:t>9</w:t>
      </w:r>
      <w:r w:rsidRPr="00DE20EE">
        <w:rPr>
          <w:rFonts w:ascii="Arial" w:hAnsi="Arial" w:cs="Arial"/>
          <w:szCs w:val="24"/>
        </w:rPr>
        <w:t>, WW-</w:t>
      </w:r>
      <w:r w:rsidR="00C55553">
        <w:rPr>
          <w:rFonts w:ascii="Arial" w:hAnsi="Arial" w:cs="Arial"/>
          <w:szCs w:val="24"/>
        </w:rPr>
        <w:t>10</w:t>
      </w:r>
      <w:r w:rsidR="00FA1B4C">
        <w:rPr>
          <w:rFonts w:ascii="Arial" w:hAnsi="Arial" w:cs="Arial"/>
          <w:szCs w:val="24"/>
        </w:rPr>
        <w:t>.</w:t>
      </w:r>
    </w:p>
    <w:p w:rsidR="00E47ABE" w:rsidRPr="00DE20EE" w:rsidRDefault="00E47ABE">
      <w:pPr>
        <w:pStyle w:val="Nagb3f3wek3"/>
        <w:tabs>
          <w:tab w:val="left" w:pos="426"/>
        </w:tabs>
        <w:rPr>
          <w:rFonts w:hAnsi="Arial"/>
          <w:bCs w:val="0"/>
        </w:rPr>
      </w:pPr>
      <w:bookmarkStart w:id="66" w:name="page27"/>
      <w:bookmarkStart w:id="67" w:name="__RefHeading__1935_448919591"/>
      <w:bookmarkEnd w:id="66"/>
      <w:bookmarkEnd w:id="67"/>
    </w:p>
    <w:p w:rsidR="00E47ABE" w:rsidRPr="00DE20EE" w:rsidRDefault="00E47ABE" w:rsidP="00E47ABE">
      <w:pPr>
        <w:pStyle w:val="Nagb3f3wek3"/>
        <w:numPr>
          <w:ilvl w:val="2"/>
          <w:numId w:val="1"/>
        </w:numPr>
        <w:ind w:left="792" w:hanging="432"/>
        <w:rPr>
          <w:rFonts w:hAnsi="Arial"/>
          <w:bCs w:val="0"/>
        </w:rPr>
      </w:pPr>
      <w:bookmarkStart w:id="68" w:name="__RefHeading___Toc77_82300021"/>
      <w:bookmarkStart w:id="69" w:name="__RefHeading___Toc493020705"/>
      <w:bookmarkStart w:id="70" w:name="_Toc498570445"/>
      <w:bookmarkEnd w:id="68"/>
      <w:r w:rsidRPr="00DE20EE">
        <w:rPr>
          <w:rFonts w:hAnsi="Arial"/>
          <w:bCs w:val="0"/>
        </w:rPr>
        <w:t>BRANŻA AUTOMATYKI</w:t>
      </w:r>
      <w:bookmarkEnd w:id="69"/>
      <w:bookmarkEnd w:id="70"/>
      <w:r w:rsidRPr="00DE20EE">
        <w:rPr>
          <w:rFonts w:hAnsi="Arial"/>
          <w:bCs w:val="0"/>
        </w:rPr>
        <w:t xml:space="preserve"> </w:t>
      </w:r>
    </w:p>
    <w:p w:rsidR="00E47ABE" w:rsidRPr="00DE20EE" w:rsidRDefault="00E47ABE">
      <w:pPr>
        <w:pStyle w:val="Tre9ce6tekstu"/>
        <w:rPr>
          <w:rFonts w:ascii="Arial" w:hAnsi="Arial" w:cs="Arial"/>
          <w:szCs w:val="24"/>
          <w:lang w:val="pl-PL"/>
        </w:rPr>
      </w:pPr>
    </w:p>
    <w:p w:rsidR="00E47ABE" w:rsidRPr="00DE20EE" w:rsidRDefault="00E47ABE">
      <w:pPr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>Wytyczne dla branży automatyki:</w:t>
      </w:r>
    </w:p>
    <w:p w:rsidR="00E47ABE" w:rsidRPr="00DE20EE" w:rsidRDefault="00E47ABE">
      <w:pPr>
        <w:widowControl w:val="0"/>
        <w:numPr>
          <w:ilvl w:val="0"/>
          <w:numId w:val="10"/>
        </w:numPr>
        <w:spacing w:after="0" w:line="360" w:lineRule="auto"/>
        <w:ind w:right="20"/>
        <w:rPr>
          <w:rFonts w:ascii="Arial" w:hAnsi="Arial" w:cs="Arial"/>
          <w:szCs w:val="24"/>
        </w:rPr>
      </w:pPr>
      <w:bookmarkStart w:id="71" w:name="page18"/>
      <w:bookmarkStart w:id="72" w:name="page26"/>
      <w:bookmarkEnd w:id="71"/>
      <w:bookmarkEnd w:id="72"/>
      <w:r w:rsidRPr="00DE20EE">
        <w:rPr>
          <w:rFonts w:ascii="Arial" w:hAnsi="Arial" w:cs="Arial"/>
          <w:szCs w:val="24"/>
        </w:rPr>
        <w:t>central</w:t>
      </w:r>
      <w:r w:rsidR="001E71AE">
        <w:rPr>
          <w:rFonts w:ascii="Arial" w:hAnsi="Arial" w:cs="Arial"/>
          <w:szCs w:val="24"/>
        </w:rPr>
        <w:t>a</w:t>
      </w:r>
      <w:r w:rsidRPr="00DE20EE">
        <w:rPr>
          <w:rFonts w:ascii="Arial" w:hAnsi="Arial" w:cs="Arial"/>
          <w:szCs w:val="24"/>
        </w:rPr>
        <w:t xml:space="preserve"> wentylacyjn</w:t>
      </w:r>
      <w:r w:rsidR="001E71AE">
        <w:rPr>
          <w:rFonts w:ascii="Arial" w:hAnsi="Arial" w:cs="Arial"/>
          <w:szCs w:val="24"/>
        </w:rPr>
        <w:t>a</w:t>
      </w:r>
      <w:r w:rsidRPr="00DE20EE">
        <w:rPr>
          <w:rFonts w:ascii="Arial" w:hAnsi="Arial" w:cs="Arial"/>
          <w:szCs w:val="24"/>
        </w:rPr>
        <w:t xml:space="preserve"> dostarczan</w:t>
      </w:r>
      <w:r w:rsidR="001E71AE">
        <w:rPr>
          <w:rFonts w:ascii="Arial" w:hAnsi="Arial" w:cs="Arial"/>
          <w:szCs w:val="24"/>
        </w:rPr>
        <w:t>a</w:t>
      </w:r>
      <w:r w:rsidRPr="00DE20EE">
        <w:rPr>
          <w:rFonts w:ascii="Arial" w:hAnsi="Arial" w:cs="Arial"/>
          <w:szCs w:val="24"/>
        </w:rPr>
        <w:t xml:space="preserve"> z własnymi sterownikami i systemem regulacji.</w:t>
      </w:r>
    </w:p>
    <w:p w:rsidR="00E47ABE" w:rsidRPr="00DE20EE" w:rsidRDefault="00E47ABE">
      <w:pPr>
        <w:numPr>
          <w:ilvl w:val="0"/>
          <w:numId w:val="10"/>
        </w:numPr>
        <w:spacing w:after="0" w:line="360" w:lineRule="auto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>agregaty freonowe sprężarkowe dostarczane z własnym sterownikiem i systemem regulacji,</w:t>
      </w:r>
    </w:p>
    <w:p w:rsidR="00E47ABE" w:rsidRPr="00DE20EE" w:rsidRDefault="00C55553">
      <w:pPr>
        <w:numPr>
          <w:ilvl w:val="0"/>
          <w:numId w:val="10"/>
        </w:numPr>
        <w:spacing w:after="0"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wentylatory wywiewne,</w:t>
      </w:r>
      <w:r w:rsidR="00E47ABE" w:rsidRPr="00DE20EE">
        <w:rPr>
          <w:rFonts w:ascii="Arial" w:hAnsi="Arial" w:cs="Arial"/>
          <w:szCs w:val="24"/>
        </w:rPr>
        <w:t xml:space="preserve"> 3 lub 5 biegowe, praca ciągła,</w:t>
      </w:r>
    </w:p>
    <w:p w:rsidR="00E47ABE" w:rsidRPr="00DE20EE" w:rsidRDefault="00E47ABE">
      <w:pPr>
        <w:numPr>
          <w:ilvl w:val="0"/>
          <w:numId w:val="10"/>
        </w:numPr>
        <w:spacing w:after="0" w:line="360" w:lineRule="auto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>systemy SPLIT sterowane przez autonomiczną automatykę, sterownik zamontowany na ścianie pomieszczenia.</w:t>
      </w:r>
    </w:p>
    <w:p w:rsidR="00E47ABE" w:rsidRPr="00DE20EE" w:rsidRDefault="00E47ABE">
      <w:pPr>
        <w:spacing w:after="0" w:line="360" w:lineRule="auto"/>
        <w:rPr>
          <w:rFonts w:ascii="Arial" w:hAnsi="Arial" w:cs="Arial"/>
          <w:szCs w:val="24"/>
        </w:rPr>
      </w:pPr>
    </w:p>
    <w:p w:rsidR="00E47ABE" w:rsidRPr="00DE20EE" w:rsidRDefault="00E47ABE">
      <w:pPr>
        <w:pStyle w:val="Nagb3f3wek2"/>
        <w:numPr>
          <w:ilvl w:val="1"/>
          <w:numId w:val="1"/>
        </w:numPr>
        <w:ind w:left="360" w:hanging="360"/>
        <w:rPr>
          <w:rFonts w:hAnsi="Arial"/>
          <w:bCs w:val="0"/>
          <w:iCs w:val="0"/>
          <w:szCs w:val="24"/>
        </w:rPr>
      </w:pPr>
      <w:bookmarkStart w:id="73" w:name="__RefHeading___Toc493020706"/>
      <w:bookmarkStart w:id="74" w:name="__RefHeading__1937_448919591"/>
      <w:bookmarkStart w:id="75" w:name="_Toc498570446"/>
      <w:bookmarkEnd w:id="73"/>
      <w:bookmarkEnd w:id="74"/>
      <w:r w:rsidRPr="00DE20EE">
        <w:rPr>
          <w:rFonts w:hAnsi="Arial"/>
          <w:bCs w:val="0"/>
          <w:iCs w:val="0"/>
          <w:szCs w:val="24"/>
        </w:rPr>
        <w:t>INFORMACJA BEZPIECZEŃSTWA I OCHRONY ZDROWIA - BIOZ</w:t>
      </w:r>
      <w:bookmarkEnd w:id="75"/>
    </w:p>
    <w:p w:rsidR="00E47ABE" w:rsidRPr="00DE20EE" w:rsidRDefault="00E47ABE">
      <w:pPr>
        <w:widowControl w:val="0"/>
        <w:spacing w:after="0" w:line="360" w:lineRule="auto"/>
        <w:ind w:right="20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>Wszystkie roboty prowadzić pod nadzorem osób uprawnionych zgodnie z obowiązującymi przepisami, normami, sztuką budowlaną i wymogami przepisów B.H.P. oraz zaleceniami producentów materiałów, stosować tylko wyroby atestowane.</w:t>
      </w:r>
    </w:p>
    <w:p w:rsidR="00E47ABE" w:rsidRPr="00DE20EE" w:rsidRDefault="00E47ABE">
      <w:pPr>
        <w:widowControl w:val="0"/>
        <w:spacing w:after="0" w:line="360" w:lineRule="auto"/>
        <w:ind w:right="20"/>
        <w:rPr>
          <w:rFonts w:ascii="Arial" w:hAnsi="Arial" w:cs="Arial"/>
          <w:szCs w:val="24"/>
        </w:rPr>
      </w:pPr>
    </w:p>
    <w:p w:rsidR="00E47ABE" w:rsidRPr="00DE20EE" w:rsidRDefault="00E47ABE">
      <w:pPr>
        <w:widowControl w:val="0"/>
        <w:spacing w:after="0" w:line="360" w:lineRule="auto"/>
        <w:ind w:right="20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lastRenderedPageBreak/>
        <w:t>Na etapie prowadzenia robót budowlanych, kierownik budowy winien wykonać szczegółowy plan BIOZ zgodnie z  obowiązującymi wymogami (Rozporządzeniem Ministra Infrastruktury z dnia 23 czerwca 2003r - DZ.U. Nr 120 poz.1126 z 2003r) ze względu na wykonywane prace.</w:t>
      </w:r>
    </w:p>
    <w:p w:rsidR="00E47ABE" w:rsidRPr="00DE20EE" w:rsidRDefault="00E47ABE" w:rsidP="00E47ABE">
      <w:pPr>
        <w:pStyle w:val="Nagb3f3wek2"/>
        <w:numPr>
          <w:ilvl w:val="0"/>
          <w:numId w:val="0"/>
        </w:numPr>
        <w:rPr>
          <w:rFonts w:hAnsi="Arial"/>
          <w:bCs w:val="0"/>
          <w:iCs w:val="0"/>
          <w:szCs w:val="24"/>
        </w:rPr>
      </w:pPr>
      <w:bookmarkStart w:id="76" w:name="_Toc498570447"/>
      <w:r w:rsidRPr="00DE20EE">
        <w:rPr>
          <w:rFonts w:hAnsi="Arial"/>
          <w:bCs w:val="0"/>
          <w:iCs w:val="0"/>
          <w:szCs w:val="24"/>
        </w:rPr>
        <w:t>UWAGI OGÓLNE</w:t>
      </w:r>
      <w:bookmarkEnd w:id="76"/>
    </w:p>
    <w:p w:rsidR="00E47ABE" w:rsidRPr="00DE20EE" w:rsidRDefault="00E47ABE" w:rsidP="00E47ABE">
      <w:pPr>
        <w:rPr>
          <w:rFonts w:ascii="Arial" w:hAnsi="Arial" w:cs="Arial"/>
          <w:szCs w:val="24"/>
        </w:rPr>
      </w:pPr>
    </w:p>
    <w:p w:rsidR="00E47ABE" w:rsidRPr="00DE20EE" w:rsidRDefault="003F0C92" w:rsidP="00E47ABE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Ze względu na istniejącą materią budynku przed przystąpień prac należy zweryfikować stan istniejący budynku, wykonać odkrywki i potwierdzić lokalizację i wymiary istniejących instalacji</w:t>
      </w:r>
      <w:r w:rsidR="00E47ABE" w:rsidRPr="00DE20EE">
        <w:rPr>
          <w:rFonts w:ascii="Arial" w:hAnsi="Arial" w:cs="Arial"/>
          <w:szCs w:val="24"/>
        </w:rPr>
        <w:t xml:space="preserve">. </w:t>
      </w:r>
      <w:r>
        <w:rPr>
          <w:rFonts w:ascii="Arial" w:hAnsi="Arial" w:cs="Arial"/>
          <w:szCs w:val="24"/>
        </w:rPr>
        <w:t>W przypadku nieoczekiwanych kolizji należy wykonać odpowiedniej korekty dokumentacji wykonawczej.</w:t>
      </w:r>
    </w:p>
    <w:p w:rsidR="00E47ABE" w:rsidRPr="00DE20EE" w:rsidRDefault="00E47ABE" w:rsidP="00E47ABE">
      <w:pPr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 xml:space="preserve">Wszelkie instalacje należy wykonać zgodnie z Prawem Budowlanym, “Warunkami technicznymi, jakim powinny odpowiadać budynki i ich usytuowanie”, innymi obowiązującymi przepisami, odnośnymi normami, i innymi dokumentami wskazanymi w Projekcie Budowlanym, “Warunkami technicznymi wykonania i odbioru” poszczególnych instalacji oraz zgodnie ze sztuką budowlaną. </w:t>
      </w:r>
    </w:p>
    <w:p w:rsidR="00E47ABE" w:rsidRPr="00DE20EE" w:rsidRDefault="00E47ABE" w:rsidP="00E47ABE">
      <w:pPr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 xml:space="preserve">Obowiązkiem wykonawców instalacji jest dostarczenie wymaganych, aktualnych Aprobat Technicznych i/lub Certyfikatów Zgodności wszystkich zastosowanych materiałów i urządzeń. Wszelkie urządzenia oraz narzędzia muszą być oznaczone znakiem CE albo znakiem budowlanym. </w:t>
      </w:r>
    </w:p>
    <w:p w:rsidR="00E47ABE" w:rsidRPr="00DE20EE" w:rsidRDefault="00E47ABE" w:rsidP="00E47ABE">
      <w:pPr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 xml:space="preserve">W czasie prac należy zapewnić spełnienie wymagań przepisów bezpieczeństwa i higieny pracy, przepisów sanitarnych, przepisów dotyczących ochrony przeciwpożarowej, przepisów dotyczących pracy przy urządzeniach elektrycznych, etc. </w:t>
      </w:r>
    </w:p>
    <w:p w:rsidR="00E47ABE" w:rsidRPr="00DE20EE" w:rsidRDefault="00E47ABE" w:rsidP="00E47ABE">
      <w:pPr>
        <w:rPr>
          <w:rFonts w:ascii="Arial" w:hAnsi="Arial" w:cs="Arial"/>
          <w:szCs w:val="24"/>
        </w:rPr>
      </w:pPr>
      <w:r w:rsidRPr="00DE20EE">
        <w:rPr>
          <w:rFonts w:ascii="Arial" w:hAnsi="Arial" w:cs="Arial"/>
          <w:szCs w:val="24"/>
        </w:rPr>
        <w:t xml:space="preserve">Wszelkie prace mogą być prowadzone jedynie przez wykwalifikowany personel legitymujący się odpowiednimi uprawnieniami.  </w:t>
      </w:r>
    </w:p>
    <w:p w:rsidR="00E47ABE" w:rsidRPr="00DE20EE" w:rsidRDefault="00E47ABE">
      <w:pPr>
        <w:pageBreakBefore/>
        <w:widowControl w:val="0"/>
        <w:spacing w:after="0" w:line="240" w:lineRule="auto"/>
        <w:ind w:right="20"/>
        <w:rPr>
          <w:rFonts w:ascii="Arial" w:hAnsi="Arial" w:cs="Arial"/>
          <w:sz w:val="24"/>
          <w:szCs w:val="24"/>
        </w:rPr>
      </w:pPr>
      <w:bookmarkStart w:id="77" w:name="__RefHeading___Toc493020707"/>
      <w:bookmarkEnd w:id="77"/>
    </w:p>
    <w:p w:rsidR="00E47ABE" w:rsidRPr="00DE20EE" w:rsidRDefault="00A7015B">
      <w:pPr>
        <w:pStyle w:val="Nagb3f3wek1"/>
        <w:ind w:left="360"/>
        <w:rPr>
          <w:rFonts w:hAnsi="Arial"/>
          <w:bCs w:val="0"/>
          <w:szCs w:val="24"/>
        </w:rPr>
      </w:pPr>
      <w:bookmarkStart w:id="78" w:name="__RefHeading___Toc493020708"/>
      <w:bookmarkStart w:id="79" w:name="__RefHeading__1939_448919591"/>
      <w:bookmarkStart w:id="80" w:name="_Toc498570448"/>
      <w:bookmarkEnd w:id="78"/>
      <w:bookmarkEnd w:id="79"/>
      <w:r>
        <w:rPr>
          <w:rFonts w:hAnsi="Arial"/>
          <w:bCs w:val="0"/>
          <w:szCs w:val="24"/>
        </w:rPr>
        <w:t>B</w:t>
      </w:r>
      <w:r w:rsidR="00E47ABE" w:rsidRPr="00DE20EE">
        <w:rPr>
          <w:rFonts w:hAnsi="Arial"/>
          <w:bCs w:val="0"/>
          <w:szCs w:val="24"/>
        </w:rPr>
        <w:t>. CZĘŚĆ RYSUNKOWA</w:t>
      </w:r>
      <w:bookmarkEnd w:id="80"/>
    </w:p>
    <w:p w:rsidR="00E47ABE" w:rsidRPr="00DE20EE" w:rsidRDefault="00E47ABE">
      <w:pPr>
        <w:pStyle w:val="Akapitzlist"/>
        <w:ind w:left="1080"/>
        <w:rPr>
          <w:rFonts w:ascii="Arial" w:hAnsi="Arial" w:cs="Arial"/>
        </w:rPr>
      </w:pPr>
    </w:p>
    <w:p w:rsidR="00E47ABE" w:rsidRPr="00DE20EE" w:rsidRDefault="00E47ABE">
      <w:pPr>
        <w:pStyle w:val="standard"/>
        <w:spacing w:line="360" w:lineRule="auto"/>
        <w:jc w:val="both"/>
        <w:rPr>
          <w:rFonts w:ascii="Arial" w:hAnsi="Arial" w:cs="Arial"/>
          <w:lang w:val="pl-PL"/>
        </w:rPr>
      </w:pPr>
      <w:r w:rsidRPr="00DE20EE">
        <w:rPr>
          <w:rFonts w:ascii="Arial" w:hAnsi="Arial" w:cs="Arial"/>
          <w:sz w:val="22"/>
          <w:lang w:val="pl-PL"/>
        </w:rPr>
        <w:t>1. Instalacja wentylacji mechanicznej i chłodzenia. Rzut IX piętra.</w:t>
      </w:r>
      <w:r w:rsidRPr="00DE20EE">
        <w:rPr>
          <w:rFonts w:ascii="Arial" w:hAnsi="Arial" w:cs="Arial"/>
          <w:sz w:val="22"/>
          <w:lang w:val="pl-PL"/>
        </w:rPr>
        <w:tab/>
        <w:t xml:space="preserve"> </w:t>
      </w:r>
      <w:r w:rsidRPr="00DE20EE">
        <w:rPr>
          <w:rFonts w:ascii="Arial" w:hAnsi="Arial" w:cs="Arial"/>
          <w:sz w:val="22"/>
          <w:lang w:val="pl-PL"/>
        </w:rPr>
        <w:tab/>
        <w:t>W1</w:t>
      </w:r>
      <w:r w:rsidR="003C0F37">
        <w:rPr>
          <w:rFonts w:ascii="Arial" w:hAnsi="Arial" w:cs="Arial"/>
          <w:sz w:val="22"/>
          <w:lang w:val="pl-PL"/>
        </w:rPr>
        <w:t>.2</w:t>
      </w:r>
      <w:r w:rsidRPr="00DE20EE">
        <w:rPr>
          <w:rFonts w:ascii="Arial" w:hAnsi="Arial" w:cs="Arial"/>
          <w:sz w:val="22"/>
          <w:lang w:val="pl-PL"/>
        </w:rPr>
        <w:t xml:space="preserve">  Skala 1:100</w:t>
      </w:r>
    </w:p>
    <w:p w:rsidR="00E47ABE" w:rsidRDefault="00E47ABE">
      <w:pPr>
        <w:pStyle w:val="standard"/>
        <w:spacing w:line="360" w:lineRule="auto"/>
        <w:jc w:val="both"/>
        <w:rPr>
          <w:rFonts w:ascii="Arial" w:hAnsi="Arial" w:cs="Arial"/>
          <w:sz w:val="22"/>
          <w:lang w:val="pl-PL"/>
        </w:rPr>
      </w:pPr>
      <w:r w:rsidRPr="00DE20EE">
        <w:rPr>
          <w:rFonts w:ascii="Arial" w:hAnsi="Arial" w:cs="Arial"/>
          <w:sz w:val="22"/>
          <w:lang w:val="pl-PL"/>
        </w:rPr>
        <w:t>2. Instalacja wentylacji mechanicznej i chłodzenia. Rzut dachu.</w:t>
      </w:r>
      <w:r w:rsidRPr="00DE20EE">
        <w:rPr>
          <w:rFonts w:ascii="Arial" w:hAnsi="Arial" w:cs="Arial"/>
          <w:sz w:val="22"/>
          <w:lang w:val="pl-PL"/>
        </w:rPr>
        <w:tab/>
        <w:t xml:space="preserve"> </w:t>
      </w:r>
      <w:r w:rsidRPr="00DE20EE">
        <w:rPr>
          <w:rFonts w:ascii="Arial" w:hAnsi="Arial" w:cs="Arial"/>
          <w:sz w:val="22"/>
          <w:lang w:val="pl-PL"/>
        </w:rPr>
        <w:tab/>
        <w:t>W2</w:t>
      </w:r>
      <w:r w:rsidR="00132193">
        <w:rPr>
          <w:rFonts w:ascii="Arial" w:hAnsi="Arial" w:cs="Arial"/>
          <w:sz w:val="22"/>
          <w:lang w:val="pl-PL"/>
        </w:rPr>
        <w:t>.</w:t>
      </w:r>
      <w:r w:rsidR="003C0F37">
        <w:rPr>
          <w:rFonts w:ascii="Arial" w:hAnsi="Arial" w:cs="Arial"/>
          <w:sz w:val="22"/>
          <w:lang w:val="pl-PL"/>
        </w:rPr>
        <w:t>2</w:t>
      </w:r>
      <w:r w:rsidRPr="00DE20EE">
        <w:rPr>
          <w:rFonts w:ascii="Arial" w:hAnsi="Arial" w:cs="Arial"/>
          <w:sz w:val="22"/>
          <w:lang w:val="pl-PL"/>
        </w:rPr>
        <w:t xml:space="preserve">  Skala  1:100</w:t>
      </w:r>
    </w:p>
    <w:p w:rsidR="00132193" w:rsidRPr="00132193" w:rsidRDefault="00132193">
      <w:pPr>
        <w:pStyle w:val="standard"/>
        <w:spacing w:line="360" w:lineRule="auto"/>
        <w:jc w:val="both"/>
        <w:rPr>
          <w:rFonts w:ascii="Arial" w:hAnsi="Arial" w:cs="Arial"/>
          <w:sz w:val="22"/>
          <w:lang w:val="pl-PL"/>
        </w:rPr>
      </w:pPr>
      <w:r>
        <w:rPr>
          <w:rFonts w:ascii="Arial" w:hAnsi="Arial" w:cs="Arial"/>
          <w:sz w:val="22"/>
          <w:lang w:val="pl-PL"/>
        </w:rPr>
        <w:t>3</w:t>
      </w:r>
      <w:r w:rsidRPr="00DE20EE">
        <w:rPr>
          <w:rFonts w:ascii="Arial" w:hAnsi="Arial" w:cs="Arial"/>
          <w:sz w:val="22"/>
          <w:lang w:val="pl-PL"/>
        </w:rPr>
        <w:t>. Instalacja wentylacji mechanicznej i chłodzenia</w:t>
      </w:r>
      <w:r>
        <w:rPr>
          <w:rFonts w:ascii="Arial" w:hAnsi="Arial" w:cs="Arial"/>
          <w:sz w:val="22"/>
          <w:lang w:val="pl-PL"/>
        </w:rPr>
        <w:t>.</w:t>
      </w:r>
      <w:r w:rsidR="00A7015B">
        <w:rPr>
          <w:rFonts w:ascii="Arial" w:hAnsi="Arial" w:cs="Arial"/>
          <w:sz w:val="22"/>
          <w:lang w:val="pl-PL"/>
        </w:rPr>
        <w:t xml:space="preserve"> </w:t>
      </w:r>
      <w:r>
        <w:rPr>
          <w:rFonts w:ascii="Arial" w:hAnsi="Arial" w:cs="Arial"/>
          <w:sz w:val="22"/>
          <w:lang w:val="pl-PL"/>
        </w:rPr>
        <w:t>Schemat</w:t>
      </w:r>
      <w:r w:rsidRPr="00DE20EE">
        <w:rPr>
          <w:rFonts w:ascii="Arial" w:hAnsi="Arial" w:cs="Arial"/>
          <w:sz w:val="22"/>
          <w:lang w:val="pl-PL"/>
        </w:rPr>
        <w:t>.</w:t>
      </w:r>
      <w:r w:rsidRPr="00DE20EE">
        <w:rPr>
          <w:rFonts w:ascii="Arial" w:hAnsi="Arial" w:cs="Arial"/>
          <w:sz w:val="22"/>
          <w:lang w:val="pl-PL"/>
        </w:rPr>
        <w:tab/>
        <w:t xml:space="preserve"> </w:t>
      </w:r>
      <w:r w:rsidRPr="00DE20EE">
        <w:rPr>
          <w:rFonts w:ascii="Arial" w:hAnsi="Arial" w:cs="Arial"/>
          <w:sz w:val="22"/>
          <w:lang w:val="pl-PL"/>
        </w:rPr>
        <w:tab/>
        <w:t>W</w:t>
      </w:r>
      <w:r w:rsidR="00442F8A">
        <w:rPr>
          <w:rFonts w:ascii="Arial" w:hAnsi="Arial" w:cs="Arial"/>
          <w:sz w:val="22"/>
          <w:lang w:val="pl-PL"/>
        </w:rPr>
        <w:t>3</w:t>
      </w:r>
      <w:bookmarkStart w:id="81" w:name="_GoBack"/>
      <w:bookmarkEnd w:id="81"/>
      <w:r w:rsidR="003C0F37">
        <w:rPr>
          <w:rFonts w:ascii="Arial" w:hAnsi="Arial" w:cs="Arial"/>
          <w:sz w:val="22"/>
          <w:lang w:val="pl-PL"/>
        </w:rPr>
        <w:t>.2</w:t>
      </w:r>
      <w:r w:rsidRPr="00DE20EE">
        <w:rPr>
          <w:rFonts w:ascii="Arial" w:hAnsi="Arial" w:cs="Arial"/>
          <w:sz w:val="22"/>
          <w:lang w:val="pl-PL"/>
        </w:rPr>
        <w:t xml:space="preserve">  </w:t>
      </w:r>
      <w:r w:rsidR="00A7015B">
        <w:rPr>
          <w:rFonts w:ascii="Arial" w:hAnsi="Arial" w:cs="Arial"/>
          <w:sz w:val="22"/>
          <w:lang w:val="pl-PL"/>
        </w:rPr>
        <w:t>Bez skali</w:t>
      </w:r>
    </w:p>
    <w:p w:rsidR="00E47ABE" w:rsidRPr="00DE20EE" w:rsidRDefault="00132193">
      <w:pPr>
        <w:pStyle w:val="standard"/>
        <w:spacing w:line="36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sz w:val="22"/>
          <w:lang w:val="pl-PL"/>
        </w:rPr>
        <w:t>4</w:t>
      </w:r>
      <w:r w:rsidR="00E47ABE" w:rsidRPr="00DE20EE">
        <w:rPr>
          <w:rFonts w:ascii="Arial" w:hAnsi="Arial" w:cs="Arial"/>
          <w:sz w:val="22"/>
          <w:lang w:val="pl-PL"/>
        </w:rPr>
        <w:t>. Instalacja centralnego ogrzewania.</w:t>
      </w:r>
      <w:bookmarkStart w:id="82" w:name="__DdeLink__80_82300021"/>
      <w:r w:rsidR="00E47ABE" w:rsidRPr="00DE20EE">
        <w:rPr>
          <w:rFonts w:ascii="Arial" w:hAnsi="Arial" w:cs="Arial"/>
          <w:sz w:val="22"/>
          <w:lang w:val="pl-PL"/>
        </w:rPr>
        <w:t xml:space="preserve"> Rzut IX piętra.</w:t>
      </w:r>
      <w:bookmarkEnd w:id="82"/>
      <w:r w:rsidR="00E47ABE" w:rsidRPr="00DE20EE">
        <w:rPr>
          <w:rFonts w:ascii="Arial" w:hAnsi="Arial" w:cs="Arial"/>
          <w:sz w:val="22"/>
          <w:lang w:val="pl-PL"/>
        </w:rPr>
        <w:tab/>
      </w:r>
      <w:r w:rsidR="00E47ABE" w:rsidRPr="00DE20EE">
        <w:rPr>
          <w:rFonts w:ascii="Arial" w:hAnsi="Arial" w:cs="Arial"/>
          <w:sz w:val="22"/>
          <w:lang w:val="pl-PL"/>
        </w:rPr>
        <w:tab/>
        <w:t xml:space="preserve"> </w:t>
      </w:r>
      <w:r w:rsidR="00E47ABE" w:rsidRPr="00DE20EE">
        <w:rPr>
          <w:rFonts w:ascii="Arial" w:hAnsi="Arial" w:cs="Arial"/>
          <w:sz w:val="22"/>
          <w:lang w:val="pl-PL"/>
        </w:rPr>
        <w:tab/>
        <w:t>G1</w:t>
      </w:r>
      <w:r w:rsidR="003C0F37">
        <w:rPr>
          <w:rFonts w:ascii="Arial" w:hAnsi="Arial" w:cs="Arial"/>
          <w:sz w:val="22"/>
          <w:lang w:val="pl-PL"/>
        </w:rPr>
        <w:t>.2</w:t>
      </w:r>
      <w:r w:rsidR="00E47ABE" w:rsidRPr="00DE20EE">
        <w:rPr>
          <w:rFonts w:ascii="Arial" w:hAnsi="Arial" w:cs="Arial"/>
          <w:sz w:val="22"/>
          <w:lang w:val="pl-PL"/>
        </w:rPr>
        <w:t xml:space="preserve">  Skala  1:100</w:t>
      </w:r>
    </w:p>
    <w:p w:rsidR="00E47ABE" w:rsidRPr="003F0C92" w:rsidRDefault="00132193">
      <w:pPr>
        <w:pStyle w:val="standard"/>
        <w:spacing w:line="36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sz w:val="22"/>
          <w:lang w:val="pl-PL"/>
        </w:rPr>
        <w:t>5</w:t>
      </w:r>
      <w:r w:rsidR="003F0C92">
        <w:rPr>
          <w:rFonts w:ascii="Arial" w:hAnsi="Arial" w:cs="Arial"/>
          <w:sz w:val="22"/>
          <w:lang w:val="pl-PL"/>
        </w:rPr>
        <w:t>. Instalacja wod.-kan.</w:t>
      </w:r>
      <w:r w:rsidR="00E47ABE" w:rsidRPr="00DE20EE">
        <w:rPr>
          <w:rFonts w:ascii="Arial" w:hAnsi="Arial" w:cs="Arial"/>
          <w:sz w:val="22"/>
          <w:lang w:val="pl-PL"/>
        </w:rPr>
        <w:t xml:space="preserve"> Rzut IX piętra.</w:t>
      </w:r>
      <w:r w:rsidR="00E47ABE" w:rsidRPr="00DE20EE">
        <w:rPr>
          <w:rFonts w:ascii="Arial" w:hAnsi="Arial" w:cs="Arial"/>
          <w:sz w:val="22"/>
          <w:lang w:val="pl-PL"/>
        </w:rPr>
        <w:tab/>
        <w:t xml:space="preserve"> </w:t>
      </w:r>
      <w:r w:rsidR="00E47ABE" w:rsidRPr="00DE20EE">
        <w:rPr>
          <w:rFonts w:ascii="Arial" w:hAnsi="Arial" w:cs="Arial"/>
          <w:sz w:val="22"/>
          <w:lang w:val="pl-PL"/>
        </w:rPr>
        <w:tab/>
      </w:r>
      <w:r w:rsidR="00E47ABE" w:rsidRPr="00DE20EE">
        <w:rPr>
          <w:rFonts w:ascii="Arial" w:hAnsi="Arial" w:cs="Arial"/>
          <w:sz w:val="22"/>
          <w:lang w:val="pl-PL"/>
        </w:rPr>
        <w:tab/>
      </w:r>
      <w:r w:rsidR="00E47ABE" w:rsidRPr="00DE20EE">
        <w:rPr>
          <w:rFonts w:ascii="Arial" w:hAnsi="Arial" w:cs="Arial"/>
          <w:sz w:val="22"/>
          <w:lang w:val="pl-PL"/>
        </w:rPr>
        <w:tab/>
      </w:r>
      <w:r w:rsidR="00E47ABE" w:rsidRPr="00DE20EE">
        <w:rPr>
          <w:rFonts w:ascii="Arial" w:hAnsi="Arial" w:cs="Arial"/>
          <w:sz w:val="22"/>
          <w:lang w:val="pl-PL"/>
        </w:rPr>
        <w:tab/>
        <w:t>S1</w:t>
      </w:r>
      <w:r w:rsidR="003C0F37">
        <w:rPr>
          <w:rFonts w:ascii="Arial" w:hAnsi="Arial" w:cs="Arial"/>
          <w:sz w:val="22"/>
          <w:lang w:val="pl-PL"/>
        </w:rPr>
        <w:t>.2</w:t>
      </w:r>
      <w:r w:rsidR="00E47ABE" w:rsidRPr="00DE20EE">
        <w:rPr>
          <w:rFonts w:ascii="Arial" w:hAnsi="Arial" w:cs="Arial"/>
          <w:sz w:val="22"/>
          <w:lang w:val="pl-PL"/>
        </w:rPr>
        <w:t xml:space="preserve">  Skala 1:100</w:t>
      </w:r>
    </w:p>
    <w:p w:rsidR="00E47ABE" w:rsidRPr="003F0C92" w:rsidRDefault="00E47ABE">
      <w:pPr>
        <w:pStyle w:val="standard"/>
        <w:spacing w:line="360" w:lineRule="auto"/>
        <w:jc w:val="both"/>
        <w:rPr>
          <w:rFonts w:ascii="Arial" w:hAnsi="Arial" w:cs="Arial"/>
          <w:lang w:val="pl-PL"/>
        </w:rPr>
      </w:pPr>
    </w:p>
    <w:p w:rsidR="00E47ABE" w:rsidRPr="00DE20EE" w:rsidRDefault="00E47ABE">
      <w:pPr>
        <w:pStyle w:val="Tekstpodstawowywcity3"/>
        <w:ind w:left="0"/>
        <w:jc w:val="both"/>
        <w:rPr>
          <w:rFonts w:ascii="Arial" w:hAnsi="Arial" w:cs="Arial"/>
          <w:sz w:val="22"/>
          <w:szCs w:val="24"/>
        </w:rPr>
      </w:pPr>
    </w:p>
    <w:p w:rsidR="00E47ABE" w:rsidRPr="00DE20EE" w:rsidRDefault="00E47ABE">
      <w:pPr>
        <w:pStyle w:val="Tekstpodstawowywcity3"/>
        <w:ind w:left="0"/>
        <w:jc w:val="both"/>
        <w:rPr>
          <w:rFonts w:ascii="Arial" w:hAnsi="Arial" w:cs="Arial"/>
          <w:sz w:val="22"/>
          <w:szCs w:val="24"/>
        </w:rPr>
      </w:pPr>
    </w:p>
    <w:p w:rsidR="00E47ABE" w:rsidRPr="00DE20EE" w:rsidRDefault="00E47ABE">
      <w:pPr>
        <w:pStyle w:val="Tekstpodstawowywcity3"/>
        <w:ind w:left="0"/>
        <w:jc w:val="both"/>
        <w:rPr>
          <w:rFonts w:ascii="Arial" w:hAnsi="Arial" w:cs="Arial"/>
          <w:sz w:val="22"/>
          <w:szCs w:val="24"/>
        </w:rPr>
      </w:pPr>
    </w:p>
    <w:p w:rsidR="00E47ABE" w:rsidRPr="00DE20EE" w:rsidRDefault="00E47ABE">
      <w:pPr>
        <w:pStyle w:val="Tekstpodstawowywcity3"/>
        <w:ind w:left="0"/>
        <w:jc w:val="both"/>
        <w:rPr>
          <w:rFonts w:ascii="Arial" w:hAnsi="Arial" w:cs="Arial"/>
          <w:sz w:val="22"/>
          <w:szCs w:val="24"/>
        </w:rPr>
      </w:pPr>
    </w:p>
    <w:p w:rsidR="00E47ABE" w:rsidRPr="00DE20EE" w:rsidRDefault="00E47ABE">
      <w:pPr>
        <w:pStyle w:val="Tekstpodstawowywcity3"/>
        <w:ind w:left="0"/>
        <w:jc w:val="both"/>
        <w:rPr>
          <w:rFonts w:ascii="Arial" w:hAnsi="Arial" w:cs="Arial"/>
          <w:sz w:val="22"/>
          <w:szCs w:val="24"/>
        </w:rPr>
      </w:pPr>
    </w:p>
    <w:p w:rsidR="00E47ABE" w:rsidRPr="00DE20EE" w:rsidRDefault="00E47ABE">
      <w:pPr>
        <w:pStyle w:val="Tekstpodstawowywcity3"/>
        <w:ind w:left="0"/>
        <w:jc w:val="both"/>
        <w:rPr>
          <w:rFonts w:ascii="Arial" w:hAnsi="Arial" w:cs="Arial"/>
          <w:sz w:val="22"/>
          <w:szCs w:val="24"/>
        </w:rPr>
      </w:pPr>
    </w:p>
    <w:p w:rsidR="00E47ABE" w:rsidRPr="00DE20EE" w:rsidRDefault="00E47ABE">
      <w:pPr>
        <w:pStyle w:val="Tekstpodstawowywcity3"/>
        <w:ind w:left="0"/>
        <w:jc w:val="both"/>
        <w:rPr>
          <w:rFonts w:ascii="Arial" w:hAnsi="Arial" w:cs="Arial"/>
          <w:sz w:val="22"/>
          <w:szCs w:val="24"/>
        </w:rPr>
      </w:pPr>
    </w:p>
    <w:p w:rsidR="00E47ABE" w:rsidRPr="00DE20EE" w:rsidRDefault="00E47ABE">
      <w:pPr>
        <w:pStyle w:val="Tekstpodstawowywcity3"/>
        <w:ind w:left="0"/>
        <w:jc w:val="both"/>
        <w:rPr>
          <w:rFonts w:ascii="Arial" w:hAnsi="Arial" w:cs="Arial"/>
          <w:sz w:val="22"/>
          <w:szCs w:val="24"/>
        </w:rPr>
      </w:pPr>
    </w:p>
    <w:p w:rsidR="00E47ABE" w:rsidRPr="00DE20EE" w:rsidRDefault="00E47ABE">
      <w:pPr>
        <w:pStyle w:val="Tekstpodstawowywcity3"/>
        <w:ind w:left="0"/>
        <w:jc w:val="both"/>
        <w:rPr>
          <w:rFonts w:ascii="Arial" w:hAnsi="Arial" w:cs="Arial"/>
          <w:sz w:val="22"/>
          <w:szCs w:val="24"/>
        </w:rPr>
      </w:pPr>
    </w:p>
    <w:p w:rsidR="00E47ABE" w:rsidRPr="00DE20EE" w:rsidRDefault="00E47ABE">
      <w:pPr>
        <w:pStyle w:val="Tekstpodstawowywcity3"/>
        <w:ind w:left="0"/>
        <w:jc w:val="both"/>
        <w:rPr>
          <w:rFonts w:ascii="Arial" w:hAnsi="Arial" w:cs="Arial"/>
          <w:sz w:val="22"/>
          <w:szCs w:val="24"/>
        </w:rPr>
      </w:pPr>
    </w:p>
    <w:p w:rsidR="00E47ABE" w:rsidRPr="00DE20EE" w:rsidRDefault="00E47ABE">
      <w:pPr>
        <w:pStyle w:val="Tekstpodstawowywcity3"/>
        <w:ind w:left="0"/>
        <w:jc w:val="both"/>
        <w:rPr>
          <w:rFonts w:ascii="Arial" w:hAnsi="Arial" w:cs="Arial"/>
          <w:sz w:val="22"/>
          <w:szCs w:val="24"/>
        </w:rPr>
      </w:pPr>
    </w:p>
    <w:p w:rsidR="00E47ABE" w:rsidRPr="00DE20EE" w:rsidRDefault="00E47ABE">
      <w:pPr>
        <w:pStyle w:val="Tekstpodstawowywcity3"/>
        <w:ind w:left="0"/>
        <w:jc w:val="both"/>
        <w:rPr>
          <w:rFonts w:ascii="Arial" w:hAnsi="Arial" w:cs="Arial"/>
          <w:sz w:val="22"/>
          <w:szCs w:val="24"/>
        </w:rPr>
      </w:pPr>
    </w:p>
    <w:p w:rsidR="00E47ABE" w:rsidRPr="00DE20EE" w:rsidRDefault="00E47ABE">
      <w:pPr>
        <w:pStyle w:val="Tekstpodstawowywcity3"/>
        <w:ind w:left="0"/>
        <w:jc w:val="both"/>
        <w:rPr>
          <w:rFonts w:ascii="Arial" w:hAnsi="Arial" w:cs="Arial"/>
          <w:sz w:val="22"/>
          <w:szCs w:val="24"/>
        </w:rPr>
      </w:pPr>
    </w:p>
    <w:p w:rsidR="00E47ABE" w:rsidRPr="00DE20EE" w:rsidRDefault="00E47ABE">
      <w:pPr>
        <w:pStyle w:val="Tekstpodstawowywcity3"/>
        <w:ind w:left="0"/>
        <w:jc w:val="both"/>
        <w:rPr>
          <w:rFonts w:ascii="Arial" w:hAnsi="Arial" w:cs="Arial"/>
          <w:sz w:val="22"/>
          <w:szCs w:val="24"/>
        </w:rPr>
      </w:pPr>
    </w:p>
    <w:p w:rsidR="00E47ABE" w:rsidRPr="00DE20EE" w:rsidRDefault="00E47ABE">
      <w:pPr>
        <w:pStyle w:val="Tekstpodstawowywcity3"/>
        <w:ind w:left="0"/>
        <w:jc w:val="both"/>
        <w:rPr>
          <w:rFonts w:ascii="Arial" w:hAnsi="Arial" w:cs="Arial"/>
          <w:sz w:val="22"/>
          <w:szCs w:val="24"/>
        </w:rPr>
      </w:pPr>
    </w:p>
    <w:p w:rsidR="00E47ABE" w:rsidRPr="00DE20EE" w:rsidRDefault="00E47ABE">
      <w:pPr>
        <w:pStyle w:val="Tekstpodstawowywcity3"/>
        <w:ind w:left="0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 w:val="22"/>
          <w:szCs w:val="24"/>
        </w:rPr>
        <w:tab/>
      </w:r>
      <w:r w:rsidRPr="00DE20EE">
        <w:rPr>
          <w:rFonts w:ascii="Arial" w:hAnsi="Arial" w:cs="Arial"/>
          <w:sz w:val="22"/>
          <w:szCs w:val="24"/>
        </w:rPr>
        <w:tab/>
      </w:r>
      <w:r w:rsidRPr="00DE20EE">
        <w:rPr>
          <w:rFonts w:ascii="Arial" w:hAnsi="Arial" w:cs="Arial"/>
          <w:sz w:val="22"/>
          <w:szCs w:val="24"/>
        </w:rPr>
        <w:tab/>
      </w:r>
      <w:r w:rsidRPr="00DE20EE">
        <w:rPr>
          <w:rFonts w:ascii="Arial" w:hAnsi="Arial" w:cs="Arial"/>
          <w:sz w:val="22"/>
          <w:szCs w:val="24"/>
        </w:rPr>
        <w:tab/>
      </w:r>
      <w:r w:rsidRPr="00DE20EE">
        <w:rPr>
          <w:rFonts w:ascii="Arial" w:hAnsi="Arial" w:cs="Arial"/>
          <w:sz w:val="22"/>
          <w:szCs w:val="24"/>
        </w:rPr>
        <w:tab/>
      </w:r>
      <w:r w:rsidRPr="00DE20EE">
        <w:rPr>
          <w:rFonts w:ascii="Arial" w:hAnsi="Arial" w:cs="Arial"/>
          <w:sz w:val="22"/>
          <w:szCs w:val="24"/>
        </w:rPr>
        <w:tab/>
      </w:r>
      <w:r w:rsidRPr="00DE20EE">
        <w:rPr>
          <w:rFonts w:ascii="Arial" w:hAnsi="Arial" w:cs="Arial"/>
          <w:sz w:val="22"/>
          <w:szCs w:val="24"/>
        </w:rPr>
        <w:tab/>
      </w:r>
    </w:p>
    <w:p w:rsidR="00E47ABE" w:rsidRPr="00DE20EE" w:rsidRDefault="00E47ABE">
      <w:pPr>
        <w:pStyle w:val="Tekstpodstawowywcity3"/>
        <w:ind w:left="0"/>
        <w:rPr>
          <w:rFonts w:ascii="Arial" w:hAnsi="Arial" w:cs="Arial"/>
          <w:sz w:val="22"/>
          <w:szCs w:val="24"/>
        </w:rPr>
      </w:pPr>
    </w:p>
    <w:p w:rsidR="00E47ABE" w:rsidRPr="00DE20EE" w:rsidRDefault="00E47ABE">
      <w:pPr>
        <w:pStyle w:val="Tekstpodstawowywcity3"/>
        <w:ind w:left="0"/>
        <w:rPr>
          <w:rFonts w:ascii="Arial" w:hAnsi="Arial" w:cs="Arial"/>
          <w:sz w:val="22"/>
          <w:szCs w:val="24"/>
        </w:rPr>
      </w:pPr>
    </w:p>
    <w:p w:rsidR="00E47ABE" w:rsidRPr="00DE20EE" w:rsidRDefault="00E47ABE">
      <w:pPr>
        <w:pStyle w:val="Tekstpodstawowywcity3"/>
        <w:ind w:left="0"/>
        <w:rPr>
          <w:rFonts w:ascii="Arial" w:hAnsi="Arial" w:cs="Arial"/>
          <w:sz w:val="22"/>
          <w:szCs w:val="24"/>
        </w:rPr>
      </w:pPr>
    </w:p>
    <w:p w:rsidR="00E47ABE" w:rsidRPr="00DE20EE" w:rsidRDefault="00E47ABE">
      <w:pPr>
        <w:pStyle w:val="Tekstpodstawowywcity3"/>
        <w:ind w:left="0"/>
        <w:rPr>
          <w:rFonts w:ascii="Arial" w:hAnsi="Arial" w:cs="Arial"/>
          <w:szCs w:val="24"/>
        </w:rPr>
      </w:pPr>
      <w:r w:rsidRPr="00DE20EE">
        <w:rPr>
          <w:rFonts w:ascii="Arial" w:hAnsi="Arial" w:cs="Arial"/>
          <w:sz w:val="22"/>
          <w:szCs w:val="24"/>
        </w:rPr>
        <w:tab/>
      </w:r>
      <w:r w:rsidRPr="00DE20EE">
        <w:rPr>
          <w:rFonts w:ascii="Arial" w:hAnsi="Arial" w:cs="Arial"/>
          <w:sz w:val="22"/>
          <w:szCs w:val="24"/>
        </w:rPr>
        <w:tab/>
      </w:r>
      <w:r w:rsidRPr="00DE20EE">
        <w:rPr>
          <w:rFonts w:ascii="Arial" w:hAnsi="Arial" w:cs="Arial"/>
          <w:sz w:val="22"/>
          <w:szCs w:val="24"/>
        </w:rPr>
        <w:tab/>
      </w:r>
      <w:r w:rsidRPr="00DE20EE">
        <w:rPr>
          <w:rFonts w:ascii="Arial" w:hAnsi="Arial" w:cs="Arial"/>
          <w:sz w:val="22"/>
          <w:szCs w:val="24"/>
        </w:rPr>
        <w:tab/>
      </w:r>
      <w:r w:rsidRPr="00DE20EE">
        <w:rPr>
          <w:rFonts w:ascii="Arial" w:hAnsi="Arial" w:cs="Arial"/>
          <w:sz w:val="22"/>
          <w:szCs w:val="24"/>
        </w:rPr>
        <w:tab/>
      </w:r>
      <w:r w:rsidRPr="00DE20EE">
        <w:rPr>
          <w:rFonts w:ascii="Arial" w:hAnsi="Arial" w:cs="Arial"/>
          <w:sz w:val="22"/>
          <w:szCs w:val="24"/>
        </w:rPr>
        <w:tab/>
      </w:r>
    </w:p>
    <w:p w:rsidR="00E47ABE" w:rsidRPr="00DE20EE" w:rsidRDefault="00E47ABE">
      <w:pPr>
        <w:pStyle w:val="Tekstpodstawowywcity3"/>
        <w:ind w:left="0"/>
        <w:rPr>
          <w:rFonts w:ascii="Arial" w:hAnsi="Arial" w:cs="Arial"/>
          <w:sz w:val="22"/>
          <w:szCs w:val="24"/>
        </w:rPr>
      </w:pPr>
    </w:p>
    <w:p w:rsidR="00E47ABE" w:rsidRPr="00DE20EE" w:rsidRDefault="00E47ABE">
      <w:pPr>
        <w:widowControl w:val="0"/>
        <w:spacing w:after="0" w:line="1" w:lineRule="exact"/>
        <w:rPr>
          <w:rFonts w:ascii="Arial" w:hAnsi="Arial" w:cs="Arial"/>
          <w:szCs w:val="24"/>
        </w:rPr>
      </w:pPr>
      <w:bookmarkStart w:id="83" w:name="__RefHeading__1610_1670027414"/>
      <w:bookmarkStart w:id="84" w:name="__RefHeading__1608_1670027414"/>
      <w:bookmarkEnd w:id="83"/>
      <w:bookmarkEnd w:id="84"/>
    </w:p>
    <w:p w:rsidR="00E47ABE" w:rsidRPr="00DE20EE" w:rsidRDefault="00E47ABE">
      <w:pPr>
        <w:rPr>
          <w:rFonts w:ascii="Arial" w:hAnsi="Arial" w:cs="Arial"/>
          <w:szCs w:val="24"/>
        </w:rPr>
      </w:pPr>
    </w:p>
    <w:p w:rsidR="00E47ABE" w:rsidRPr="00DE20EE" w:rsidRDefault="00E47ABE">
      <w:pPr>
        <w:rPr>
          <w:rFonts w:ascii="Arial" w:hAnsi="Arial" w:cs="Arial"/>
          <w:szCs w:val="24"/>
        </w:rPr>
      </w:pPr>
    </w:p>
    <w:sectPr w:rsidR="00E47ABE" w:rsidRPr="00DE20EE">
      <w:footerReference w:type="default" r:id="rId9"/>
      <w:type w:val="continuous"/>
      <w:pgSz w:w="11906" w:h="16838"/>
      <w:pgMar w:top="709" w:right="1106" w:bottom="76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5F8" w:rsidRDefault="00B015F8">
      <w:pPr>
        <w:spacing w:after="0" w:line="240" w:lineRule="auto"/>
      </w:pPr>
      <w:r>
        <w:separator/>
      </w:r>
    </w:p>
  </w:endnote>
  <w:endnote w:type="continuationSeparator" w:id="0">
    <w:p w:rsidR="00B015F8" w:rsidRDefault="00B015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arrow">
    <w:altName w:val="Arial Narrow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eastAsiaTheme="majorEastAsia" w:hAnsi="Arial" w:cs="Arial"/>
        <w:sz w:val="20"/>
        <w:szCs w:val="20"/>
      </w:rPr>
      <w:id w:val="-1585137297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  <w:sz w:val="28"/>
        <w:szCs w:val="28"/>
      </w:rPr>
    </w:sdtEndPr>
    <w:sdtContent>
      <w:p w:rsidR="00A7015B" w:rsidRDefault="00A7015B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A7015B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A7015B">
          <w:rPr>
            <w:rFonts w:ascii="Arial" w:eastAsiaTheme="minorEastAsia" w:hAnsi="Arial" w:cs="Arial"/>
            <w:sz w:val="20"/>
            <w:szCs w:val="20"/>
          </w:rPr>
          <w:fldChar w:fldCharType="begin"/>
        </w:r>
        <w:r w:rsidRPr="00A7015B">
          <w:rPr>
            <w:rFonts w:ascii="Arial" w:hAnsi="Arial" w:cs="Arial"/>
            <w:sz w:val="20"/>
            <w:szCs w:val="20"/>
          </w:rPr>
          <w:instrText>PAGE    \* MERGEFORMAT</w:instrText>
        </w:r>
        <w:r w:rsidRPr="00A7015B">
          <w:rPr>
            <w:rFonts w:ascii="Arial" w:eastAsiaTheme="minorEastAsia" w:hAnsi="Arial" w:cs="Arial"/>
            <w:sz w:val="20"/>
            <w:szCs w:val="20"/>
          </w:rPr>
          <w:fldChar w:fldCharType="separate"/>
        </w:r>
        <w:r w:rsidR="00442F8A" w:rsidRPr="00442F8A">
          <w:rPr>
            <w:rFonts w:ascii="Arial" w:eastAsiaTheme="majorEastAsia" w:hAnsi="Arial" w:cs="Arial"/>
            <w:noProof/>
            <w:sz w:val="20"/>
            <w:szCs w:val="20"/>
          </w:rPr>
          <w:t>14</w:t>
        </w:r>
        <w:r w:rsidRPr="00A7015B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  <w:p w:rsidR="005755EC" w:rsidRDefault="005755EC">
    <w:pPr>
      <w:pStyle w:val="Stopka"/>
      <w:rPr>
        <w:rFonts w:cs="Times New Roman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5F8" w:rsidRDefault="00B015F8">
      <w:r w:rsidRPr="00C46D66">
        <w:rPr>
          <w:rFonts w:ascii="Liberation Serif" w:cs="Times New Roman"/>
          <w:color w:val="auto"/>
          <w:kern w:val="0"/>
          <w:sz w:val="24"/>
          <w:szCs w:val="24"/>
          <w:lang w:eastAsia="pl-PL"/>
        </w:rPr>
        <w:separator/>
      </w:r>
    </w:p>
  </w:footnote>
  <w:footnote w:type="continuationSeparator" w:id="0">
    <w:p w:rsidR="00B015F8" w:rsidRDefault="00B015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eastAsia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/>
        <w:color w:val="000000"/>
      </w:rPr>
    </w:lvl>
    <w:lvl w:ilvl="2">
      <w:start w:val="1"/>
      <w:numFmt w:val="decimal"/>
      <w:lvlText w:val="%3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"/>
      <w:lvlJc w:val="left"/>
      <w:pPr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lvl w:ilvl="0">
      <w:start w:val="8"/>
      <w:numFmt w:val="decimal"/>
      <w:lvlText w:val="%1"/>
      <w:lvlJc w:val="left"/>
      <w:pPr>
        <w:ind w:left="144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2160" w:hanging="360"/>
      </w:pPr>
      <w:rPr>
        <w:rFonts w:ascii="Symbol" w:eastAsia="Times New Roman" w:hAnsi="Symbol"/>
      </w:rPr>
    </w:lvl>
    <w:lvl w:ilvl="2">
      <w:start w:val="1"/>
      <w:numFmt w:val="decimal"/>
      <w:lvlText w:val="%3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"/>
      <w:lvlJc w:val="left"/>
      <w:pPr>
        <w:ind w:left="360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lvl w:ilvl="0">
      <w:start w:val="9"/>
      <w:numFmt w:val="decimal"/>
      <w:lvlText w:val="%1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/>
      </w:rPr>
    </w:lvl>
    <w:lvl w:ilvl="2">
      <w:start w:val="1"/>
      <w:numFmt w:val="decimal"/>
      <w:lvlText w:val="%3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"/>
      <w:lvlJc w:val="left"/>
      <w:pPr>
        <w:ind w:left="3600" w:hanging="360"/>
      </w:pPr>
      <w:rPr>
        <w:rFonts w:cs="Times New Roman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/>
      </w:rPr>
    </w:lvl>
    <w:lvl w:ilvl="1">
      <w:start w:val="1"/>
      <w:numFmt w:val="decimal"/>
      <w:lvlText w:val="%2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decimal"/>
      <w:lvlText w:val="%3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"/>
      <w:lvlJc w:val="left"/>
      <w:pPr>
        <w:ind w:left="3600" w:hanging="360"/>
      </w:pPr>
      <w:rPr>
        <w:rFonts w:cs="Times New Roman"/>
      </w:rPr>
    </w:lvl>
  </w:abstractNum>
  <w:abstractNum w:abstractNumId="5">
    <w:nsid w:val="00000006"/>
    <w:multiLevelType w:val="multilevel"/>
    <w:tmpl w:val="00000006"/>
    <w:lvl w:ilvl="0">
      <w:start w:val="10"/>
      <w:numFmt w:val="decimal"/>
      <w:lvlText w:val="%1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/>
      </w:rPr>
    </w:lvl>
    <w:lvl w:ilvl="2">
      <w:start w:val="1"/>
      <w:numFmt w:val="decimal"/>
      <w:lvlText w:val="%3"/>
      <w:lvlJc w:val="left"/>
      <w:pPr>
        <w:ind w:left="1440" w:hanging="360"/>
      </w:pPr>
      <w:rPr>
        <w:rFonts w:eastAsia="Times New Roman" w:cs="Times New Roman"/>
      </w:rPr>
    </w:lvl>
    <w:lvl w:ilvl="3">
      <w:start w:val="1"/>
      <w:numFmt w:val="decimal"/>
      <w:lvlText w:val="%4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"/>
      <w:lvlJc w:val="left"/>
      <w:pPr>
        <w:ind w:left="3600" w:hanging="360"/>
      </w:pPr>
      <w:rPr>
        <w:rFonts w:cs="Times New Roman"/>
      </w:rPr>
    </w:lvl>
  </w:abstractNum>
  <w:abstractNum w:abstractNumId="6">
    <w:nsid w:val="00000007"/>
    <w:multiLevelType w:val="multilevel"/>
    <w:tmpl w:val="00000007"/>
    <w:lvl w:ilvl="0">
      <w:start w:val="11"/>
      <w:numFmt w:val="decimal"/>
      <w:lvlText w:val="%1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eastAsia="Times New Roman" w:hAnsi="Symbol"/>
        <w:color w:val="000000"/>
      </w:rPr>
    </w:lvl>
    <w:lvl w:ilvl="3">
      <w:start w:val="1"/>
      <w:numFmt w:val="decimal"/>
      <w:lvlText w:val="%4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"/>
      <w:lvlJc w:val="left"/>
      <w:pPr>
        <w:ind w:left="3600" w:hanging="360"/>
      </w:pPr>
      <w:rPr>
        <w:rFonts w:cs="Times New Roman"/>
      </w:rPr>
    </w:lvl>
  </w:abstractNum>
  <w:abstractNum w:abstractNumId="7">
    <w:nsid w:val="00000008"/>
    <w:multiLevelType w:val="multilevel"/>
    <w:tmpl w:val="0000000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/>
        <w:color w:val="00000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00000009"/>
    <w:multiLevelType w:val="multilevel"/>
    <w:tmpl w:val="00000009"/>
    <w:lvl w:ilvl="0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/>
        <w:color w:val="000000"/>
      </w:rPr>
    </w:lvl>
    <w:lvl w:ilvl="2">
      <w:start w:val="1"/>
      <w:numFmt w:val="decimal"/>
      <w:lvlText w:val="%3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"/>
      <w:lvlJc w:val="left"/>
      <w:pPr>
        <w:ind w:left="3600" w:hanging="360"/>
      </w:pPr>
      <w:rPr>
        <w:rFonts w:cs="Times New Roman"/>
      </w:rPr>
    </w:lvl>
  </w:abstractNum>
  <w:abstractNum w:abstractNumId="9">
    <w:nsid w:val="0000000A"/>
    <w:multiLevelType w:val="multilevel"/>
    <w:tmpl w:val="0000000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ABE"/>
    <w:rsid w:val="0003757B"/>
    <w:rsid w:val="000977BC"/>
    <w:rsid w:val="000F17BC"/>
    <w:rsid w:val="00114063"/>
    <w:rsid w:val="00132193"/>
    <w:rsid w:val="001E71AE"/>
    <w:rsid w:val="003C0F37"/>
    <w:rsid w:val="003E39C1"/>
    <w:rsid w:val="003F0C92"/>
    <w:rsid w:val="00442F8A"/>
    <w:rsid w:val="004F67F7"/>
    <w:rsid w:val="005755EC"/>
    <w:rsid w:val="005A1D69"/>
    <w:rsid w:val="00641D20"/>
    <w:rsid w:val="00657B96"/>
    <w:rsid w:val="006A3773"/>
    <w:rsid w:val="00766C74"/>
    <w:rsid w:val="008E2C1F"/>
    <w:rsid w:val="00915730"/>
    <w:rsid w:val="00996B9E"/>
    <w:rsid w:val="00A70101"/>
    <w:rsid w:val="00A7015B"/>
    <w:rsid w:val="00B015F8"/>
    <w:rsid w:val="00C46D66"/>
    <w:rsid w:val="00C4718A"/>
    <w:rsid w:val="00C55553"/>
    <w:rsid w:val="00DE20EE"/>
    <w:rsid w:val="00E446EA"/>
    <w:rsid w:val="00E47ABE"/>
    <w:rsid w:val="00E82086"/>
    <w:rsid w:val="00F71DCF"/>
    <w:rsid w:val="00FA1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semiHidden="0" w:unhideWhenUsed="0" w:qFormat="1"/>
    <w:lsdException w:name="List" w:unhideWhenUsed="0"/>
    <w:lsdException w:name="Title" w:semiHidden="0" w:uiPriority="10" w:unhideWhenUsed="0" w:qFormat="1"/>
    <w:lsdException w:name="Signature" w:unhideWhenUsed="0"/>
    <w:lsdException w:name="Default Paragraph Font" w:unhideWhenUsed="0"/>
    <w:lsdException w:name="Subtitle" w:semiHidden="0" w:uiPriority="11" w:unhideWhenUsed="0" w:qFormat="1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annotation subject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autoSpaceDE w:val="0"/>
      <w:autoSpaceDN w:val="0"/>
      <w:adjustRightInd w:val="0"/>
      <w:spacing w:after="200" w:line="276" w:lineRule="auto"/>
    </w:pPr>
    <w:rPr>
      <w:rFonts w:hAnsi="Liberation Serif" w:cs="Calibri"/>
      <w:color w:val="00000A"/>
      <w:kern w:val="1"/>
      <w:sz w:val="22"/>
      <w:szCs w:val="22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46D6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b3f3wek1">
    <w:name w:val="Nagłb3óf3wek 1"/>
    <w:basedOn w:val="Normalny"/>
    <w:next w:val="Tre9ce6tekstu"/>
    <w:uiPriority w:val="99"/>
    <w:pPr>
      <w:keepNext/>
      <w:spacing w:before="240" w:after="60"/>
      <w:outlineLvl w:val="0"/>
    </w:pPr>
    <w:rPr>
      <w:rFonts w:ascii="Arial" w:cs="Arial"/>
      <w:b/>
      <w:bCs/>
      <w:sz w:val="32"/>
      <w:szCs w:val="32"/>
    </w:rPr>
  </w:style>
  <w:style w:type="paragraph" w:customStyle="1" w:styleId="Nagb3f3wek2">
    <w:name w:val="Nagłb3óf3wek 2"/>
    <w:basedOn w:val="Normalny"/>
    <w:next w:val="Tre9ce6tekstu"/>
    <w:uiPriority w:val="99"/>
    <w:pPr>
      <w:keepNext/>
      <w:numPr>
        <w:ilvl w:val="1"/>
      </w:numPr>
      <w:tabs>
        <w:tab w:val="left" w:pos="28"/>
        <w:tab w:val="left" w:pos="57"/>
      </w:tabs>
      <w:spacing w:before="240" w:after="60"/>
      <w:outlineLvl w:val="1"/>
    </w:pPr>
    <w:rPr>
      <w:rFonts w:ascii="Arial" w:cs="Arial"/>
      <w:b/>
      <w:bCs/>
      <w:i/>
      <w:iCs/>
      <w:sz w:val="28"/>
      <w:szCs w:val="28"/>
    </w:rPr>
  </w:style>
  <w:style w:type="paragraph" w:customStyle="1" w:styleId="Nagb3f3wek3">
    <w:name w:val="Nagłb3óf3wek 3"/>
    <w:basedOn w:val="Normalny"/>
    <w:next w:val="Tre9ce6tekstu"/>
    <w:uiPriority w:val="99"/>
    <w:pPr>
      <w:keepNext/>
      <w:numPr>
        <w:ilvl w:val="2"/>
      </w:numPr>
      <w:tabs>
        <w:tab w:val="left" w:pos="57"/>
        <w:tab w:val="left" w:pos="113"/>
      </w:tabs>
      <w:spacing w:before="240" w:after="60"/>
      <w:outlineLvl w:val="2"/>
    </w:pPr>
    <w:rPr>
      <w:rFonts w:ascii="Arial" w:cs="Arial"/>
      <w:b/>
      <w:bCs/>
      <w:sz w:val="24"/>
      <w:szCs w:val="24"/>
    </w:rPr>
  </w:style>
  <w:style w:type="paragraph" w:customStyle="1" w:styleId="Nagb3f3wek4">
    <w:name w:val="Nagłb3óf3wek 4"/>
    <w:basedOn w:val="Normalny"/>
    <w:next w:val="Tre9ce6tekstu"/>
    <w:uiPriority w:val="99"/>
    <w:pPr>
      <w:keepNext/>
      <w:keepLines/>
      <w:numPr>
        <w:ilvl w:val="3"/>
      </w:numPr>
      <w:spacing w:before="200" w:after="0"/>
      <w:outlineLvl w:val="3"/>
    </w:pPr>
    <w:rPr>
      <w:rFonts w:ascii="Cambria" w:cs="Cambria"/>
      <w:b/>
      <w:bCs/>
      <w:i/>
      <w:iCs/>
      <w:color w:val="4F81BD"/>
    </w:rPr>
  </w:style>
  <w:style w:type="paragraph" w:customStyle="1" w:styleId="Nagb3f3wek5">
    <w:name w:val="Nagłb3óf3wek 5"/>
    <w:basedOn w:val="Nagb3f3wek10"/>
    <w:next w:val="Tre9ce6tekstu"/>
    <w:uiPriority w:val="99"/>
    <w:pPr>
      <w:numPr>
        <w:ilvl w:val="4"/>
      </w:numPr>
      <w:spacing w:before="120" w:after="60"/>
      <w:outlineLvl w:val="4"/>
    </w:pPr>
    <w:rPr>
      <w:b/>
      <w:bCs/>
      <w:sz w:val="24"/>
      <w:szCs w:val="24"/>
    </w:rPr>
  </w:style>
  <w:style w:type="paragraph" w:customStyle="1" w:styleId="Nagb3f3wek6">
    <w:name w:val="Nagłb3óf3wek 6"/>
    <w:basedOn w:val="Nagb3f3wek10"/>
    <w:next w:val="Tre9ce6tekstu"/>
    <w:uiPriority w:val="99"/>
    <w:pPr>
      <w:numPr>
        <w:ilvl w:val="5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  <w:rPr>
      <w:rFonts w:ascii="Symbol" w:eastAsia="Times New Roman"/>
    </w:rPr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</w:style>
  <w:style w:type="character" w:customStyle="1" w:styleId="WW8Num2z1">
    <w:name w:val="WW8Num2z1"/>
    <w:uiPriority w:val="99"/>
    <w:rPr>
      <w:rFonts w:ascii="Symbol" w:eastAsia="Times New Roman"/>
    </w:rPr>
  </w:style>
  <w:style w:type="character" w:customStyle="1" w:styleId="WW8Num2z2">
    <w:name w:val="WW8Num2z2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  <w:rPr>
      <w:rFonts w:ascii="Symbol" w:eastAsia="Times New Roman"/>
      <w:color w:val="000000"/>
    </w:rPr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WW8Num4z0">
    <w:name w:val="WW8Num4z0"/>
    <w:uiPriority w:val="99"/>
  </w:style>
  <w:style w:type="character" w:customStyle="1" w:styleId="WW8Num4z1">
    <w:name w:val="WW8Num4z1"/>
    <w:uiPriority w:val="99"/>
    <w:rPr>
      <w:rFonts w:ascii="Symbol" w:eastAsia="Times New Roman"/>
    </w:rPr>
  </w:style>
  <w:style w:type="character" w:customStyle="1" w:styleId="WW8Num4z2">
    <w:name w:val="WW8Num4z2"/>
    <w:uiPriority w:val="99"/>
  </w:style>
  <w:style w:type="character" w:customStyle="1" w:styleId="WW8Num4z3">
    <w:name w:val="WW8Num4z3"/>
    <w:uiPriority w:val="99"/>
  </w:style>
  <w:style w:type="character" w:customStyle="1" w:styleId="WW8Num4z4">
    <w:name w:val="WW8Num4z4"/>
    <w:uiPriority w:val="99"/>
  </w:style>
  <w:style w:type="character" w:customStyle="1" w:styleId="WW8Num4z5">
    <w:name w:val="WW8Num4z5"/>
    <w:uiPriority w:val="99"/>
  </w:style>
  <w:style w:type="character" w:customStyle="1" w:styleId="WW8Num4z6">
    <w:name w:val="WW8Num4z6"/>
    <w:uiPriority w:val="99"/>
  </w:style>
  <w:style w:type="character" w:customStyle="1" w:styleId="WW8Num4z7">
    <w:name w:val="WW8Num4z7"/>
    <w:uiPriority w:val="99"/>
  </w:style>
  <w:style w:type="character" w:customStyle="1" w:styleId="WW8Num4z8">
    <w:name w:val="WW8Num4z8"/>
    <w:uiPriority w:val="99"/>
  </w:style>
  <w:style w:type="character" w:customStyle="1" w:styleId="WW8Num5z0">
    <w:name w:val="WW8Num5z0"/>
    <w:uiPriority w:val="99"/>
    <w:rPr>
      <w:rFonts w:ascii="Symbol" w:eastAsia="Times New Roman"/>
    </w:rPr>
  </w:style>
  <w:style w:type="character" w:customStyle="1" w:styleId="WW8Num5z2">
    <w:name w:val="WW8Num5z2"/>
    <w:uiPriority w:val="99"/>
  </w:style>
  <w:style w:type="character" w:customStyle="1" w:styleId="WW8Num5z3">
    <w:name w:val="WW8Num5z3"/>
    <w:uiPriority w:val="99"/>
  </w:style>
  <w:style w:type="character" w:customStyle="1" w:styleId="WW8Num5z4">
    <w:name w:val="WW8Num5z4"/>
    <w:uiPriority w:val="99"/>
  </w:style>
  <w:style w:type="character" w:customStyle="1" w:styleId="WW8Num5z5">
    <w:name w:val="WW8Num5z5"/>
    <w:uiPriority w:val="99"/>
  </w:style>
  <w:style w:type="character" w:customStyle="1" w:styleId="WW8Num5z6">
    <w:name w:val="WW8Num5z6"/>
    <w:uiPriority w:val="99"/>
  </w:style>
  <w:style w:type="character" w:customStyle="1" w:styleId="WW8Num5z7">
    <w:name w:val="WW8Num5z7"/>
    <w:uiPriority w:val="99"/>
  </w:style>
  <w:style w:type="character" w:customStyle="1" w:styleId="WW8Num5z8">
    <w:name w:val="WW8Num5z8"/>
    <w:uiPriority w:val="99"/>
  </w:style>
  <w:style w:type="character" w:customStyle="1" w:styleId="WW8Num6z0">
    <w:name w:val="WW8Num6z0"/>
    <w:uiPriority w:val="99"/>
    <w:rPr>
      <w:rFonts w:ascii="Symbol" w:eastAsia="Times New Roman"/>
    </w:rPr>
  </w:style>
  <w:style w:type="character" w:customStyle="1" w:styleId="WW8Num6z1">
    <w:name w:val="WW8Num6z1"/>
    <w:uiPriority w:val="99"/>
    <w:rPr>
      <w:rFonts w:ascii="Symbol" w:eastAsia="Times New Roman"/>
    </w:rPr>
  </w:style>
  <w:style w:type="character" w:customStyle="1" w:styleId="WW8Num6z2">
    <w:name w:val="WW8Num6z2"/>
    <w:uiPriority w:val="99"/>
  </w:style>
  <w:style w:type="character" w:customStyle="1" w:styleId="WW8Num6z3">
    <w:name w:val="WW8Num6z3"/>
    <w:uiPriority w:val="99"/>
  </w:style>
  <w:style w:type="character" w:customStyle="1" w:styleId="WW8Num6z4">
    <w:name w:val="WW8Num6z4"/>
    <w:uiPriority w:val="99"/>
  </w:style>
  <w:style w:type="character" w:customStyle="1" w:styleId="WW8Num6z5">
    <w:name w:val="WW8Num6z5"/>
    <w:uiPriority w:val="99"/>
  </w:style>
  <w:style w:type="character" w:customStyle="1" w:styleId="WW8Num6z6">
    <w:name w:val="WW8Num6z6"/>
    <w:uiPriority w:val="99"/>
  </w:style>
  <w:style w:type="character" w:customStyle="1" w:styleId="WW8Num6z7">
    <w:name w:val="WW8Num6z7"/>
    <w:uiPriority w:val="99"/>
  </w:style>
  <w:style w:type="character" w:customStyle="1" w:styleId="WW8Num6z8">
    <w:name w:val="WW8Num6z8"/>
    <w:uiPriority w:val="99"/>
  </w:style>
  <w:style w:type="character" w:customStyle="1" w:styleId="WW8Num7z0">
    <w:name w:val="WW8Num7z0"/>
    <w:uiPriority w:val="99"/>
  </w:style>
  <w:style w:type="character" w:customStyle="1" w:styleId="WW8Num7z1">
    <w:name w:val="WW8Num7z1"/>
    <w:uiPriority w:val="99"/>
    <w:rPr>
      <w:rFonts w:ascii="Symbol" w:eastAsia="Times New Roman"/>
    </w:rPr>
  </w:style>
  <w:style w:type="character" w:customStyle="1" w:styleId="WW8Num7z3">
    <w:name w:val="WW8Num7z3"/>
    <w:uiPriority w:val="99"/>
  </w:style>
  <w:style w:type="character" w:customStyle="1" w:styleId="WW8Num7z4">
    <w:name w:val="WW8Num7z4"/>
    <w:uiPriority w:val="99"/>
  </w:style>
  <w:style w:type="character" w:customStyle="1" w:styleId="WW8Num7z5">
    <w:name w:val="WW8Num7z5"/>
    <w:uiPriority w:val="99"/>
  </w:style>
  <w:style w:type="character" w:customStyle="1" w:styleId="WW8Num7z6">
    <w:name w:val="WW8Num7z6"/>
    <w:uiPriority w:val="99"/>
  </w:style>
  <w:style w:type="character" w:customStyle="1" w:styleId="WW8Num7z7">
    <w:name w:val="WW8Num7z7"/>
    <w:uiPriority w:val="99"/>
  </w:style>
  <w:style w:type="character" w:customStyle="1" w:styleId="WW8Num7z8">
    <w:name w:val="WW8Num7z8"/>
    <w:uiPriority w:val="99"/>
  </w:style>
  <w:style w:type="character" w:customStyle="1" w:styleId="WW8Num8z0">
    <w:name w:val="WW8Num8z0"/>
    <w:uiPriority w:val="99"/>
    <w:rPr>
      <w:rFonts w:eastAsia="Times New Roman"/>
    </w:rPr>
  </w:style>
  <w:style w:type="character" w:customStyle="1" w:styleId="WW8Num8z1">
    <w:name w:val="WW8Num8z1"/>
    <w:uiPriority w:val="99"/>
  </w:style>
  <w:style w:type="character" w:customStyle="1" w:styleId="WW8Num8z2">
    <w:name w:val="WW8Num8z2"/>
    <w:uiPriority w:val="99"/>
    <w:rPr>
      <w:rFonts w:ascii="Symbol" w:eastAsia="Times New Roman"/>
      <w:color w:val="000000"/>
    </w:rPr>
  </w:style>
  <w:style w:type="character" w:customStyle="1" w:styleId="WW8Num8z3">
    <w:name w:val="WW8Num8z3"/>
    <w:uiPriority w:val="99"/>
  </w:style>
  <w:style w:type="character" w:customStyle="1" w:styleId="WW8Num8z4">
    <w:name w:val="WW8Num8z4"/>
    <w:uiPriority w:val="99"/>
  </w:style>
  <w:style w:type="character" w:customStyle="1" w:styleId="WW8Num8z5">
    <w:name w:val="WW8Num8z5"/>
    <w:uiPriority w:val="99"/>
  </w:style>
  <w:style w:type="character" w:customStyle="1" w:styleId="WW8Num8z6">
    <w:name w:val="WW8Num8z6"/>
    <w:uiPriority w:val="99"/>
  </w:style>
  <w:style w:type="character" w:customStyle="1" w:styleId="WW8Num8z7">
    <w:name w:val="WW8Num8z7"/>
    <w:uiPriority w:val="99"/>
  </w:style>
  <w:style w:type="character" w:customStyle="1" w:styleId="WW8Num8z8">
    <w:name w:val="WW8Num8z8"/>
    <w:uiPriority w:val="99"/>
  </w:style>
  <w:style w:type="character" w:customStyle="1" w:styleId="WW8Num9z0">
    <w:name w:val="WW8Num9z0"/>
    <w:uiPriority w:val="99"/>
  </w:style>
  <w:style w:type="character" w:customStyle="1" w:styleId="WW8Num9z1">
    <w:name w:val="WW8Num9z1"/>
    <w:uiPriority w:val="99"/>
  </w:style>
  <w:style w:type="character" w:customStyle="1" w:styleId="WW8Num9z2">
    <w:name w:val="WW8Num9z2"/>
    <w:uiPriority w:val="99"/>
  </w:style>
  <w:style w:type="character" w:customStyle="1" w:styleId="WW8Num9z3">
    <w:name w:val="WW8Num9z3"/>
    <w:uiPriority w:val="99"/>
  </w:style>
  <w:style w:type="character" w:customStyle="1" w:styleId="WW8Num9z4">
    <w:name w:val="WW8Num9z4"/>
    <w:uiPriority w:val="99"/>
  </w:style>
  <w:style w:type="character" w:customStyle="1" w:styleId="WW8Num9z5">
    <w:name w:val="WW8Num9z5"/>
    <w:uiPriority w:val="99"/>
  </w:style>
  <w:style w:type="character" w:customStyle="1" w:styleId="WW8Num9z6">
    <w:name w:val="WW8Num9z6"/>
    <w:uiPriority w:val="99"/>
  </w:style>
  <w:style w:type="character" w:customStyle="1" w:styleId="WW8Num9z7">
    <w:name w:val="WW8Num9z7"/>
    <w:uiPriority w:val="99"/>
  </w:style>
  <w:style w:type="character" w:customStyle="1" w:styleId="WW8Num9z8">
    <w:name w:val="WW8Num9z8"/>
    <w:uiPriority w:val="99"/>
  </w:style>
  <w:style w:type="character" w:customStyle="1" w:styleId="WW8Num10z0">
    <w:name w:val="WW8Num10z0"/>
    <w:uiPriority w:val="99"/>
    <w:rPr>
      <w:rFonts w:eastAsia="Times New Roman"/>
    </w:rPr>
  </w:style>
  <w:style w:type="character" w:customStyle="1" w:styleId="WW8Num10z1">
    <w:name w:val="WW8Num10z1"/>
    <w:uiPriority w:val="99"/>
  </w:style>
  <w:style w:type="character" w:customStyle="1" w:styleId="WW8Num10z2">
    <w:name w:val="WW8Num10z2"/>
    <w:uiPriority w:val="99"/>
  </w:style>
  <w:style w:type="character" w:customStyle="1" w:styleId="WW8Num10z3">
    <w:name w:val="WW8Num10z3"/>
    <w:uiPriority w:val="99"/>
  </w:style>
  <w:style w:type="character" w:customStyle="1" w:styleId="WW8Num10z4">
    <w:name w:val="WW8Num10z4"/>
    <w:uiPriority w:val="99"/>
  </w:style>
  <w:style w:type="character" w:customStyle="1" w:styleId="WW8Num10z5">
    <w:name w:val="WW8Num10z5"/>
    <w:uiPriority w:val="99"/>
  </w:style>
  <w:style w:type="character" w:customStyle="1" w:styleId="WW8Num10z6">
    <w:name w:val="WW8Num10z6"/>
    <w:uiPriority w:val="99"/>
  </w:style>
  <w:style w:type="character" w:customStyle="1" w:styleId="WW8Num10z7">
    <w:name w:val="WW8Num10z7"/>
    <w:uiPriority w:val="99"/>
  </w:style>
  <w:style w:type="character" w:customStyle="1" w:styleId="WW8Num10z8">
    <w:name w:val="WW8Num10z8"/>
    <w:uiPriority w:val="99"/>
  </w:style>
  <w:style w:type="character" w:customStyle="1" w:styleId="WW8Num11z0">
    <w:name w:val="WW8Num11z0"/>
    <w:uiPriority w:val="99"/>
  </w:style>
  <w:style w:type="character" w:customStyle="1" w:styleId="WW8Num11z1">
    <w:name w:val="WW8Num11z1"/>
    <w:uiPriority w:val="99"/>
    <w:rPr>
      <w:rFonts w:eastAsia="Times New Roman"/>
    </w:rPr>
  </w:style>
  <w:style w:type="character" w:customStyle="1" w:styleId="WW8Num11z2">
    <w:name w:val="WW8Num11z2"/>
    <w:uiPriority w:val="99"/>
  </w:style>
  <w:style w:type="character" w:customStyle="1" w:styleId="WW8Num11z3">
    <w:name w:val="WW8Num11z3"/>
    <w:uiPriority w:val="99"/>
  </w:style>
  <w:style w:type="character" w:customStyle="1" w:styleId="WW8Num11z4">
    <w:name w:val="WW8Num11z4"/>
    <w:uiPriority w:val="99"/>
  </w:style>
  <w:style w:type="character" w:customStyle="1" w:styleId="WW8Num11z5">
    <w:name w:val="WW8Num11z5"/>
    <w:uiPriority w:val="99"/>
  </w:style>
  <w:style w:type="character" w:customStyle="1" w:styleId="WW8Num11z6">
    <w:name w:val="WW8Num11z6"/>
    <w:uiPriority w:val="99"/>
  </w:style>
  <w:style w:type="character" w:customStyle="1" w:styleId="WW8Num11z7">
    <w:name w:val="WW8Num11z7"/>
    <w:uiPriority w:val="99"/>
  </w:style>
  <w:style w:type="character" w:customStyle="1" w:styleId="WW8Num11z8">
    <w:name w:val="WW8Num11z8"/>
    <w:uiPriority w:val="99"/>
  </w:style>
  <w:style w:type="character" w:customStyle="1" w:styleId="WW8Num12z0">
    <w:name w:val="WW8Num12z0"/>
    <w:uiPriority w:val="99"/>
  </w:style>
  <w:style w:type="character" w:customStyle="1" w:styleId="WW8Num12z1">
    <w:name w:val="WW8Num12z1"/>
    <w:uiPriority w:val="99"/>
  </w:style>
  <w:style w:type="character" w:customStyle="1" w:styleId="WW8Num12z2">
    <w:name w:val="WW8Num12z2"/>
    <w:uiPriority w:val="99"/>
  </w:style>
  <w:style w:type="character" w:customStyle="1" w:styleId="WW8Num12z3">
    <w:name w:val="WW8Num12z3"/>
    <w:uiPriority w:val="99"/>
  </w:style>
  <w:style w:type="character" w:customStyle="1" w:styleId="WW8Num12z4">
    <w:name w:val="WW8Num12z4"/>
    <w:uiPriority w:val="99"/>
  </w:style>
  <w:style w:type="character" w:customStyle="1" w:styleId="WW8Num12z5">
    <w:name w:val="WW8Num12z5"/>
    <w:uiPriority w:val="99"/>
  </w:style>
  <w:style w:type="character" w:customStyle="1" w:styleId="WW8Num12z6">
    <w:name w:val="WW8Num12z6"/>
    <w:uiPriority w:val="99"/>
  </w:style>
  <w:style w:type="character" w:customStyle="1" w:styleId="WW8Num12z7">
    <w:name w:val="WW8Num12z7"/>
    <w:uiPriority w:val="99"/>
  </w:style>
  <w:style w:type="character" w:customStyle="1" w:styleId="WW8Num12z8">
    <w:name w:val="WW8Num12z8"/>
    <w:uiPriority w:val="99"/>
  </w:style>
  <w:style w:type="character" w:customStyle="1" w:styleId="WW8Num13z0">
    <w:name w:val="WW8Num13z0"/>
    <w:uiPriority w:val="99"/>
    <w:rPr>
      <w:color w:val="000000"/>
      <w:shd w:val="clear" w:color="auto" w:fill="FFFF00"/>
    </w:rPr>
  </w:style>
  <w:style w:type="character" w:customStyle="1" w:styleId="WW8Num13z1">
    <w:name w:val="WW8Num13z1"/>
    <w:uiPriority w:val="99"/>
  </w:style>
  <w:style w:type="character" w:customStyle="1" w:styleId="WW8Num13z2">
    <w:name w:val="WW8Num13z2"/>
    <w:uiPriority w:val="99"/>
  </w:style>
  <w:style w:type="character" w:customStyle="1" w:styleId="WW8Num13z3">
    <w:name w:val="WW8Num13z3"/>
    <w:uiPriority w:val="99"/>
  </w:style>
  <w:style w:type="character" w:customStyle="1" w:styleId="WW8Num13z4">
    <w:name w:val="WW8Num13z4"/>
    <w:uiPriority w:val="99"/>
  </w:style>
  <w:style w:type="character" w:customStyle="1" w:styleId="WW8Num13z5">
    <w:name w:val="WW8Num13z5"/>
    <w:uiPriority w:val="99"/>
  </w:style>
  <w:style w:type="character" w:customStyle="1" w:styleId="WW8Num13z6">
    <w:name w:val="WW8Num13z6"/>
    <w:uiPriority w:val="99"/>
  </w:style>
  <w:style w:type="character" w:customStyle="1" w:styleId="WW8Num13z7">
    <w:name w:val="WW8Num13z7"/>
    <w:uiPriority w:val="99"/>
  </w:style>
  <w:style w:type="character" w:customStyle="1" w:styleId="WW8Num13z8">
    <w:name w:val="WW8Num13z8"/>
    <w:uiPriority w:val="99"/>
  </w:style>
  <w:style w:type="character" w:customStyle="1" w:styleId="WW8Num14z0">
    <w:name w:val="WW8Num14z0"/>
    <w:uiPriority w:val="99"/>
  </w:style>
  <w:style w:type="character" w:customStyle="1" w:styleId="WW8Num14z1">
    <w:name w:val="WW8Num14z1"/>
    <w:uiPriority w:val="99"/>
    <w:rPr>
      <w:rFonts w:ascii="Arial" w:eastAsia="Times New Roman"/>
    </w:rPr>
  </w:style>
  <w:style w:type="character" w:customStyle="1" w:styleId="WW8Num14z2">
    <w:name w:val="WW8Num14z2"/>
    <w:uiPriority w:val="99"/>
  </w:style>
  <w:style w:type="character" w:customStyle="1" w:styleId="WW8Num14z3">
    <w:name w:val="WW8Num14z3"/>
    <w:uiPriority w:val="99"/>
  </w:style>
  <w:style w:type="character" w:customStyle="1" w:styleId="WW8Num14z4">
    <w:name w:val="WW8Num14z4"/>
    <w:uiPriority w:val="99"/>
  </w:style>
  <w:style w:type="character" w:customStyle="1" w:styleId="WW8Num14z5">
    <w:name w:val="WW8Num14z5"/>
    <w:uiPriority w:val="99"/>
  </w:style>
  <w:style w:type="character" w:customStyle="1" w:styleId="WW8Num14z6">
    <w:name w:val="WW8Num14z6"/>
    <w:uiPriority w:val="99"/>
  </w:style>
  <w:style w:type="character" w:customStyle="1" w:styleId="WW8Num14z7">
    <w:name w:val="WW8Num14z7"/>
    <w:uiPriority w:val="99"/>
  </w:style>
  <w:style w:type="character" w:customStyle="1" w:styleId="WW8Num14z8">
    <w:name w:val="WW8Num14z8"/>
    <w:uiPriority w:val="99"/>
  </w:style>
  <w:style w:type="character" w:customStyle="1" w:styleId="WW8Num15z0">
    <w:name w:val="WW8Num15z0"/>
    <w:uiPriority w:val="99"/>
    <w:rPr>
      <w:rFonts w:ascii="Symbol" w:eastAsia="Times New Roman"/>
      <w:color w:val="000000"/>
    </w:rPr>
  </w:style>
  <w:style w:type="character" w:customStyle="1" w:styleId="WW8Num15z1">
    <w:name w:val="WW8Num15z1"/>
    <w:uiPriority w:val="99"/>
    <w:rPr>
      <w:rFonts w:ascii="Courier New" w:eastAsia="Times New Roman"/>
    </w:rPr>
  </w:style>
  <w:style w:type="character" w:customStyle="1" w:styleId="WW8Num15z2">
    <w:name w:val="WW8Num15z2"/>
    <w:uiPriority w:val="99"/>
    <w:rPr>
      <w:rFonts w:ascii="Wingdings" w:eastAsia="Times New Roman"/>
    </w:rPr>
  </w:style>
  <w:style w:type="character" w:customStyle="1" w:styleId="WW8Num16z0">
    <w:name w:val="WW8Num16z0"/>
    <w:uiPriority w:val="99"/>
    <w:rPr>
      <w:rFonts w:ascii="Symbol" w:eastAsia="Times New Roman"/>
    </w:rPr>
  </w:style>
  <w:style w:type="character" w:customStyle="1" w:styleId="WW8Num16z1">
    <w:name w:val="WW8Num16z1"/>
    <w:uiPriority w:val="99"/>
    <w:rPr>
      <w:rFonts w:ascii="Courier New" w:eastAsia="Times New Roman"/>
    </w:rPr>
  </w:style>
  <w:style w:type="character" w:customStyle="1" w:styleId="WW8Num16z2">
    <w:name w:val="WW8Num16z2"/>
    <w:uiPriority w:val="99"/>
    <w:rPr>
      <w:rFonts w:ascii="Wingdings" w:eastAsia="Times New Roman"/>
    </w:rPr>
  </w:style>
  <w:style w:type="character" w:customStyle="1" w:styleId="WW8Num17z0">
    <w:name w:val="WW8Num17z0"/>
    <w:uiPriority w:val="99"/>
  </w:style>
  <w:style w:type="character" w:customStyle="1" w:styleId="WW8Num17z1">
    <w:name w:val="WW8Num17z1"/>
    <w:uiPriority w:val="99"/>
    <w:rPr>
      <w:rFonts w:ascii="Symbol" w:eastAsia="Times New Roman"/>
      <w:color w:val="000000"/>
    </w:rPr>
  </w:style>
  <w:style w:type="character" w:customStyle="1" w:styleId="WW8Num17z2">
    <w:name w:val="WW8Num17z2"/>
    <w:uiPriority w:val="99"/>
  </w:style>
  <w:style w:type="character" w:customStyle="1" w:styleId="WW8Num17z3">
    <w:name w:val="WW8Num17z3"/>
    <w:uiPriority w:val="99"/>
  </w:style>
  <w:style w:type="character" w:customStyle="1" w:styleId="WW8Num17z4">
    <w:name w:val="WW8Num17z4"/>
    <w:uiPriority w:val="99"/>
  </w:style>
  <w:style w:type="character" w:customStyle="1" w:styleId="WW8Num17z5">
    <w:name w:val="WW8Num17z5"/>
    <w:uiPriority w:val="99"/>
  </w:style>
  <w:style w:type="character" w:customStyle="1" w:styleId="WW8Num17z6">
    <w:name w:val="WW8Num17z6"/>
    <w:uiPriority w:val="99"/>
  </w:style>
  <w:style w:type="character" w:customStyle="1" w:styleId="WW8Num17z7">
    <w:name w:val="WW8Num17z7"/>
    <w:uiPriority w:val="99"/>
  </w:style>
  <w:style w:type="character" w:customStyle="1" w:styleId="WW8Num17z8">
    <w:name w:val="WW8Num17z8"/>
    <w:uiPriority w:val="99"/>
  </w:style>
  <w:style w:type="character" w:customStyle="1" w:styleId="WW8Num18z0">
    <w:name w:val="WW8Num18z0"/>
    <w:uiPriority w:val="99"/>
  </w:style>
  <w:style w:type="character" w:customStyle="1" w:styleId="WW8Num18z1">
    <w:name w:val="WW8Num18z1"/>
    <w:uiPriority w:val="99"/>
    <w:rPr>
      <w:rFonts w:ascii="Symbol" w:eastAsia="Times New Roman"/>
    </w:rPr>
  </w:style>
  <w:style w:type="character" w:customStyle="1" w:styleId="WW8Num18z2">
    <w:name w:val="WW8Num18z2"/>
    <w:uiPriority w:val="99"/>
  </w:style>
  <w:style w:type="character" w:customStyle="1" w:styleId="WW8Num18z3">
    <w:name w:val="WW8Num18z3"/>
    <w:uiPriority w:val="99"/>
  </w:style>
  <w:style w:type="character" w:customStyle="1" w:styleId="WW8Num18z4">
    <w:name w:val="WW8Num18z4"/>
    <w:uiPriority w:val="99"/>
  </w:style>
  <w:style w:type="character" w:customStyle="1" w:styleId="WW8Num18z5">
    <w:name w:val="WW8Num18z5"/>
    <w:uiPriority w:val="99"/>
  </w:style>
  <w:style w:type="character" w:customStyle="1" w:styleId="WW8Num18z6">
    <w:name w:val="WW8Num18z6"/>
    <w:uiPriority w:val="99"/>
  </w:style>
  <w:style w:type="character" w:customStyle="1" w:styleId="WW8Num18z7">
    <w:name w:val="WW8Num18z7"/>
    <w:uiPriority w:val="99"/>
  </w:style>
  <w:style w:type="character" w:customStyle="1" w:styleId="WW8Num18z8">
    <w:name w:val="WW8Num18z8"/>
    <w:uiPriority w:val="99"/>
  </w:style>
  <w:style w:type="character" w:customStyle="1" w:styleId="WW8Num19z0">
    <w:name w:val="WW8Num19z0"/>
    <w:uiPriority w:val="99"/>
    <w:rPr>
      <w:rFonts w:ascii="Symbol" w:eastAsia="Times New Roman"/>
    </w:rPr>
  </w:style>
  <w:style w:type="character" w:customStyle="1" w:styleId="WW8Num19z1">
    <w:name w:val="WW8Num19z1"/>
    <w:uiPriority w:val="99"/>
    <w:rPr>
      <w:rFonts w:ascii="Courier New" w:eastAsia="Times New Roman"/>
    </w:rPr>
  </w:style>
  <w:style w:type="character" w:customStyle="1" w:styleId="WW8Num19z2">
    <w:name w:val="WW8Num19z2"/>
    <w:uiPriority w:val="99"/>
    <w:rPr>
      <w:rFonts w:ascii="Wingdings" w:eastAsia="Times New Roman"/>
    </w:rPr>
  </w:style>
  <w:style w:type="character" w:customStyle="1" w:styleId="WW8Num20z0">
    <w:name w:val="WW8Num20z0"/>
    <w:uiPriority w:val="99"/>
    <w:rPr>
      <w:rFonts w:ascii="Symbol" w:eastAsia="Times New Roman"/>
    </w:rPr>
  </w:style>
  <w:style w:type="character" w:customStyle="1" w:styleId="WW8Num20z1">
    <w:name w:val="WW8Num20z1"/>
    <w:uiPriority w:val="99"/>
    <w:rPr>
      <w:rFonts w:ascii="Courier New" w:eastAsia="Times New Roman"/>
    </w:rPr>
  </w:style>
  <w:style w:type="character" w:customStyle="1" w:styleId="WW8Num20z2">
    <w:name w:val="WW8Num20z2"/>
    <w:uiPriority w:val="99"/>
    <w:rPr>
      <w:rFonts w:ascii="Wingdings" w:eastAsia="Times New Roman"/>
    </w:rPr>
  </w:style>
  <w:style w:type="character" w:customStyle="1" w:styleId="WW8Num21z0">
    <w:name w:val="WW8Num21z0"/>
    <w:uiPriority w:val="99"/>
    <w:rPr>
      <w:color w:val="000000"/>
      <w:shd w:val="clear" w:color="auto" w:fill="FFFF00"/>
    </w:rPr>
  </w:style>
  <w:style w:type="character" w:customStyle="1" w:styleId="WW8Num21z1">
    <w:name w:val="WW8Num21z1"/>
    <w:uiPriority w:val="99"/>
    <w:rPr>
      <w:rFonts w:eastAsia="Times New Roman"/>
    </w:rPr>
  </w:style>
  <w:style w:type="character" w:customStyle="1" w:styleId="WW8Num21z2">
    <w:name w:val="WW8Num21z2"/>
    <w:uiPriority w:val="99"/>
  </w:style>
  <w:style w:type="character" w:customStyle="1" w:styleId="WW8Num21z3">
    <w:name w:val="WW8Num21z3"/>
    <w:uiPriority w:val="99"/>
  </w:style>
  <w:style w:type="character" w:customStyle="1" w:styleId="WW8Num21z4">
    <w:name w:val="WW8Num21z4"/>
    <w:uiPriority w:val="99"/>
  </w:style>
  <w:style w:type="character" w:customStyle="1" w:styleId="WW8Num21z5">
    <w:name w:val="WW8Num21z5"/>
    <w:uiPriority w:val="99"/>
  </w:style>
  <w:style w:type="character" w:customStyle="1" w:styleId="WW8Num21z6">
    <w:name w:val="WW8Num21z6"/>
    <w:uiPriority w:val="99"/>
  </w:style>
  <w:style w:type="character" w:customStyle="1" w:styleId="WW8Num21z7">
    <w:name w:val="WW8Num21z7"/>
    <w:uiPriority w:val="99"/>
  </w:style>
  <w:style w:type="character" w:customStyle="1" w:styleId="WW8Num21z8">
    <w:name w:val="WW8Num21z8"/>
    <w:uiPriority w:val="99"/>
  </w:style>
  <w:style w:type="character" w:customStyle="1" w:styleId="Domy3flnaczcionkaakapitu">
    <w:name w:val="Domyś3flna czcionka akapitu"/>
    <w:uiPriority w:val="99"/>
  </w:style>
  <w:style w:type="character" w:customStyle="1" w:styleId="WW8Num5z1">
    <w:name w:val="WW8Num5z1"/>
    <w:uiPriority w:val="99"/>
    <w:rPr>
      <w:rFonts w:ascii="Symbol" w:eastAsia="Times New Roman"/>
    </w:rPr>
  </w:style>
  <w:style w:type="character" w:customStyle="1" w:styleId="WW8Num7z2">
    <w:name w:val="WW8Num7z2"/>
    <w:uiPriority w:val="99"/>
    <w:rPr>
      <w:rFonts w:ascii="Arial" w:eastAsia="Times New Roman"/>
    </w:rPr>
  </w:style>
  <w:style w:type="character" w:customStyle="1" w:styleId="WW8Num15z3">
    <w:name w:val="WW8Num15z3"/>
    <w:uiPriority w:val="99"/>
  </w:style>
  <w:style w:type="character" w:customStyle="1" w:styleId="WW8Num15z4">
    <w:name w:val="WW8Num15z4"/>
    <w:uiPriority w:val="99"/>
  </w:style>
  <w:style w:type="character" w:customStyle="1" w:styleId="WW8Num15z5">
    <w:name w:val="WW8Num15z5"/>
    <w:uiPriority w:val="99"/>
  </w:style>
  <w:style w:type="character" w:customStyle="1" w:styleId="WW8Num15z6">
    <w:name w:val="WW8Num15z6"/>
    <w:uiPriority w:val="99"/>
  </w:style>
  <w:style w:type="character" w:customStyle="1" w:styleId="WW8Num15z7">
    <w:name w:val="WW8Num15z7"/>
    <w:uiPriority w:val="99"/>
  </w:style>
  <w:style w:type="character" w:customStyle="1" w:styleId="WW8Num15z8">
    <w:name w:val="WW8Num15z8"/>
    <w:uiPriority w:val="99"/>
  </w:style>
  <w:style w:type="character" w:customStyle="1" w:styleId="WW8Num16z3">
    <w:name w:val="WW8Num16z3"/>
    <w:uiPriority w:val="99"/>
  </w:style>
  <w:style w:type="character" w:customStyle="1" w:styleId="WW8Num16z4">
    <w:name w:val="WW8Num16z4"/>
    <w:uiPriority w:val="99"/>
  </w:style>
  <w:style w:type="character" w:customStyle="1" w:styleId="WW8Num16z5">
    <w:name w:val="WW8Num16z5"/>
    <w:uiPriority w:val="99"/>
  </w:style>
  <w:style w:type="character" w:customStyle="1" w:styleId="WW8Num16z6">
    <w:name w:val="WW8Num16z6"/>
    <w:uiPriority w:val="99"/>
  </w:style>
  <w:style w:type="character" w:customStyle="1" w:styleId="WW8Num16z7">
    <w:name w:val="WW8Num16z7"/>
    <w:uiPriority w:val="99"/>
  </w:style>
  <w:style w:type="character" w:customStyle="1" w:styleId="WW8Num16z8">
    <w:name w:val="WW8Num16z8"/>
    <w:uiPriority w:val="99"/>
  </w:style>
  <w:style w:type="character" w:customStyle="1" w:styleId="Domy9clnaczcionkaakapitu1">
    <w:name w:val="Domyś9clna czcionka akapitu1"/>
    <w:uiPriority w:val="99"/>
  </w:style>
  <w:style w:type="character" w:customStyle="1" w:styleId="Nagb3f3wek1Znak">
    <w:name w:val="Nagłb3óf3wek 1 Znak"/>
    <w:uiPriority w:val="99"/>
    <w:rPr>
      <w:rFonts w:ascii="Arial" w:eastAsia="Times New Roman"/>
      <w:b/>
      <w:sz w:val="32"/>
    </w:rPr>
  </w:style>
  <w:style w:type="character" w:customStyle="1" w:styleId="Nagb3f3wek2Znak">
    <w:name w:val="Nagłb3óf3wek 2 Znak"/>
    <w:uiPriority w:val="99"/>
    <w:rPr>
      <w:rFonts w:ascii="Arial" w:eastAsia="Times New Roman"/>
      <w:b/>
      <w:i/>
      <w:sz w:val="28"/>
    </w:rPr>
  </w:style>
  <w:style w:type="character" w:customStyle="1" w:styleId="Tekstpodstawowywcieaty3Znak">
    <w:name w:val="Tekst podstawowy wcięeaty 3 Znak"/>
    <w:uiPriority w:val="99"/>
    <w:rPr>
      <w:rFonts w:ascii="Helvetica Narrow" w:eastAsia="Times New Roman"/>
      <w:sz w:val="16"/>
    </w:rPr>
  </w:style>
  <w:style w:type="character" w:customStyle="1" w:styleId="Nagb3f3wekZnak">
    <w:name w:val="Nagłb3óf3wek Znak"/>
    <w:uiPriority w:val="99"/>
    <w:rPr>
      <w:rFonts w:eastAsia="Times New Roman"/>
    </w:rPr>
  </w:style>
  <w:style w:type="character" w:customStyle="1" w:styleId="StopkaZnak">
    <w:name w:val="Stopka Znak"/>
    <w:uiPriority w:val="99"/>
    <w:rPr>
      <w:rFonts w:eastAsia="Times New Roman"/>
    </w:rPr>
  </w:style>
  <w:style w:type="character" w:customStyle="1" w:styleId="Nagb3f3wek3Znak">
    <w:name w:val="Nagłb3óf3wek 3 Znak"/>
    <w:uiPriority w:val="99"/>
    <w:rPr>
      <w:rFonts w:ascii="Arial" w:eastAsia="Times New Roman"/>
      <w:b/>
    </w:rPr>
  </w:style>
  <w:style w:type="character" w:customStyle="1" w:styleId="Nagb3f3wek4Znak">
    <w:name w:val="Nagłb3óf3wek 4 Znak"/>
    <w:uiPriority w:val="99"/>
    <w:rPr>
      <w:rFonts w:ascii="Cambria" w:eastAsia="Times New Roman"/>
      <w:b/>
      <w:i/>
      <w:color w:val="4F81BD"/>
    </w:rPr>
  </w:style>
  <w:style w:type="character" w:customStyle="1" w:styleId="a3b9czeinternetowe">
    <w:name w:val="Ła3ąb9cze internetowe"/>
    <w:uiPriority w:val="99"/>
    <w:rPr>
      <w:color w:val="0000FF"/>
      <w:u w:val="single"/>
      <w:lang w:eastAsia="x-none"/>
    </w:rPr>
  </w:style>
  <w:style w:type="character" w:customStyle="1" w:styleId="TekstdymkaZnak">
    <w:name w:val="Tekst dymka Znak"/>
    <w:uiPriority w:val="99"/>
    <w:rPr>
      <w:rFonts w:ascii="Tahoma" w:eastAsia="Times New Roman"/>
      <w:sz w:val="16"/>
    </w:rPr>
  </w:style>
  <w:style w:type="character" w:customStyle="1" w:styleId="TekstpodstawowywcieatyZnak">
    <w:name w:val="Tekst podstawowy wcięeaty Znak"/>
    <w:uiPriority w:val="99"/>
    <w:rPr>
      <w:rFonts w:ascii="Arial Narrow" w:eastAsia="Times New Roman"/>
    </w:rPr>
  </w:style>
  <w:style w:type="character" w:customStyle="1" w:styleId="TekstpodstawowyZnak">
    <w:name w:val="Tekst podstawowy Znak"/>
    <w:uiPriority w:val="99"/>
    <w:rPr>
      <w:rFonts w:ascii="Arial Narrow" w:eastAsia="Times New Roman"/>
      <w:lang w:val="en-US" w:eastAsia="x-none"/>
    </w:rPr>
  </w:style>
  <w:style w:type="character" w:customStyle="1" w:styleId="ListLabel1">
    <w:name w:val="ListLabel 1"/>
    <w:uiPriority w:val="99"/>
    <w:rPr>
      <w:rFonts w:eastAsia="Times New Roman"/>
    </w:rPr>
  </w:style>
  <w:style w:type="character" w:customStyle="1" w:styleId="ListLabel2">
    <w:name w:val="ListLabel 2"/>
    <w:uiPriority w:val="99"/>
    <w:rPr>
      <w:rFonts w:eastAsia="Times New Roman"/>
    </w:rPr>
  </w:style>
  <w:style w:type="character" w:customStyle="1" w:styleId="ListLabel3">
    <w:name w:val="ListLabel 3"/>
    <w:uiPriority w:val="99"/>
    <w:rPr>
      <w:rFonts w:eastAsia="Times New Roman"/>
    </w:rPr>
  </w:style>
  <w:style w:type="character" w:customStyle="1" w:styleId="a3b9czeindeksu">
    <w:name w:val="Ła3ąb9cze indeksu"/>
    <w:uiPriority w:val="99"/>
  </w:style>
  <w:style w:type="character" w:customStyle="1" w:styleId="ListLabel4">
    <w:name w:val="ListLabel 4"/>
    <w:uiPriority w:val="99"/>
    <w:rPr>
      <w:rFonts w:eastAsia="Times New Roman"/>
    </w:rPr>
  </w:style>
  <w:style w:type="character" w:customStyle="1" w:styleId="ListLabel5">
    <w:name w:val="ListLabel 5"/>
    <w:uiPriority w:val="99"/>
    <w:rPr>
      <w:rFonts w:eastAsia="Times New Roman"/>
    </w:rPr>
  </w:style>
  <w:style w:type="character" w:customStyle="1" w:styleId="TekstdymkaZnak1">
    <w:name w:val="Tekst dymka Znak1"/>
    <w:uiPriority w:val="99"/>
    <w:rPr>
      <w:rFonts w:ascii="Tahoma" w:eastAsia="Times New Roman"/>
      <w:color w:val="00000A"/>
      <w:kern w:val="1"/>
      <w:sz w:val="16"/>
    </w:rPr>
  </w:style>
  <w:style w:type="character" w:customStyle="1" w:styleId="Odwob3aniedokomentarza1">
    <w:name w:val="Odwołb3anie do komentarza1"/>
    <w:uiPriority w:val="99"/>
    <w:rPr>
      <w:sz w:val="16"/>
    </w:rPr>
  </w:style>
  <w:style w:type="character" w:customStyle="1" w:styleId="TekstkomentarzaZnak">
    <w:name w:val="Tekst komentarza Znak"/>
    <w:uiPriority w:val="99"/>
    <w:rPr>
      <w:rFonts w:ascii="Calibri" w:eastAsia="Times New Roman"/>
      <w:color w:val="00000A"/>
      <w:kern w:val="1"/>
    </w:rPr>
  </w:style>
  <w:style w:type="character" w:customStyle="1" w:styleId="TematkomentarzaZnak">
    <w:name w:val="Temat komentarza Znak"/>
    <w:uiPriority w:val="99"/>
    <w:rPr>
      <w:rFonts w:ascii="Calibri" w:eastAsia="Times New Roman"/>
      <w:b/>
      <w:color w:val="00000A"/>
      <w:kern w:val="1"/>
    </w:rPr>
  </w:style>
  <w:style w:type="paragraph" w:customStyle="1" w:styleId="Nagb3f3wek">
    <w:name w:val="Nagłb3óf3wek"/>
    <w:basedOn w:val="Normalny"/>
    <w:next w:val="Tre9ce6tekstu"/>
    <w:uiPriority w:val="99"/>
    <w:pPr>
      <w:keepNext/>
      <w:spacing w:before="240" w:after="120"/>
    </w:pPr>
    <w:rPr>
      <w:rFonts w:ascii="Liberation Sans" w:cs="Liberation Sans"/>
      <w:sz w:val="28"/>
      <w:szCs w:val="28"/>
    </w:rPr>
  </w:style>
  <w:style w:type="paragraph" w:customStyle="1" w:styleId="Tre9ce6tekstu">
    <w:name w:val="Treś9cće6 tekstu"/>
    <w:basedOn w:val="Normalny"/>
    <w:uiPriority w:val="99"/>
    <w:pPr>
      <w:spacing w:after="120" w:line="240" w:lineRule="auto"/>
    </w:pPr>
    <w:rPr>
      <w:rFonts w:ascii="Arial Narrow" w:cs="Arial Narrow"/>
      <w:lang w:val="en-US"/>
    </w:rPr>
  </w:style>
  <w:style w:type="paragraph" w:styleId="Lista">
    <w:name w:val="List"/>
    <w:basedOn w:val="Normalny"/>
    <w:uiPriority w:val="99"/>
    <w:pPr>
      <w:spacing w:after="120" w:line="240" w:lineRule="auto"/>
    </w:pPr>
    <w:rPr>
      <w:rFonts w:ascii="Arial Narrow" w:cs="Arial Narrow"/>
      <w:lang w:val="en-US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i/>
      <w:iCs/>
      <w:sz w:val="24"/>
      <w:szCs w:val="24"/>
    </w:rPr>
  </w:style>
  <w:style w:type="character" w:customStyle="1" w:styleId="PodpisZnak">
    <w:name w:val="Podpis Znak"/>
    <w:link w:val="Podpis"/>
    <w:uiPriority w:val="99"/>
    <w:semiHidden/>
    <w:locked/>
    <w:rPr>
      <w:rFonts w:ascii="Calibri" w:eastAsia="Times New Roman" w:hAnsi="Liberation Serif" w:cs="Calibri"/>
      <w:color w:val="00000A"/>
      <w:kern w:val="1"/>
      <w:lang w:val="x-none" w:eastAsia="zh-CN"/>
    </w:rPr>
  </w:style>
  <w:style w:type="paragraph" w:customStyle="1" w:styleId="Indeks">
    <w:name w:val="Indeks"/>
    <w:basedOn w:val="Normalny"/>
    <w:uiPriority w:val="99"/>
    <w:pPr>
      <w:suppressLineNumbers/>
    </w:pPr>
  </w:style>
  <w:style w:type="paragraph" w:customStyle="1" w:styleId="Nagb3f3wek10">
    <w:name w:val="Nagłb3óf3wek1"/>
    <w:basedOn w:val="Normalny"/>
    <w:next w:val="Tre9ce6tekstu"/>
    <w:uiPriority w:val="99"/>
    <w:pPr>
      <w:keepNext/>
      <w:spacing w:before="240" w:after="120"/>
    </w:pPr>
    <w:rPr>
      <w:rFonts w:ascii="Liberation Sans" w:cs="Liberation Sans"/>
      <w:sz w:val="28"/>
      <w:szCs w:val="28"/>
    </w:rPr>
  </w:style>
  <w:style w:type="paragraph" w:customStyle="1" w:styleId="Nagb3f3wek20">
    <w:name w:val="Nagłb3óf3wek2"/>
    <w:basedOn w:val="Nagb3f3wek10"/>
    <w:next w:val="Tre9ce6tekstu"/>
    <w:uiPriority w:val="99"/>
  </w:style>
  <w:style w:type="paragraph" w:styleId="Legenda">
    <w:name w:val="caption"/>
    <w:basedOn w:val="Normalny"/>
    <w:uiPriority w:val="99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Legenda1">
    <w:name w:val="Legenda1"/>
    <w:basedOn w:val="Normalny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Gb3f3wka">
    <w:name w:val="Głb3óf3wka"/>
    <w:basedOn w:val="Normalny"/>
    <w:uiPriority w:val="99"/>
    <w:pPr>
      <w:keepNext/>
      <w:tabs>
        <w:tab w:val="center" w:pos="4536"/>
        <w:tab w:val="right" w:pos="9072"/>
      </w:tabs>
      <w:spacing w:before="240" w:after="120"/>
    </w:pPr>
    <w:rPr>
      <w:rFonts w:ascii="Liberation Sans" w:cs="Liberation Sans"/>
      <w:sz w:val="28"/>
      <w:szCs w:val="28"/>
    </w:rPr>
  </w:style>
  <w:style w:type="paragraph" w:customStyle="1" w:styleId="Sygnatura">
    <w:name w:val="Sygnatura"/>
    <w:basedOn w:val="Normalny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spacing w:after="120" w:line="240" w:lineRule="auto"/>
      <w:ind w:left="283"/>
    </w:pPr>
    <w:rPr>
      <w:rFonts w:ascii="Helvetica Narrow" w:cs="Helvetica Narrow"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Pr>
      <w:rFonts w:ascii="Calibri" w:eastAsia="Times New Roman" w:hAnsi="Liberation Serif" w:cs="Calibri"/>
      <w:color w:val="00000A"/>
      <w:kern w:val="1"/>
      <w:sz w:val="16"/>
      <w:szCs w:val="16"/>
      <w:lang w:val="x-none" w:eastAsia="zh-CN"/>
    </w:rPr>
  </w:style>
  <w:style w:type="paragraph" w:customStyle="1" w:styleId="standard">
    <w:name w:val="standard"/>
    <w:basedOn w:val="Normalny"/>
    <w:uiPriority w:val="99"/>
    <w:pPr>
      <w:spacing w:after="0" w:line="240" w:lineRule="auto"/>
    </w:pPr>
    <w:rPr>
      <w:rFonts w:ascii="Times New Roman" w:cs="Times New Roman"/>
      <w:color w:val="000000"/>
      <w:sz w:val="24"/>
      <w:szCs w:val="24"/>
      <w:lang w:val="en-US"/>
    </w:rPr>
  </w:style>
  <w:style w:type="paragraph" w:styleId="Akapitzlist">
    <w:name w:val="List Paragraph"/>
    <w:basedOn w:val="Normalny"/>
    <w:uiPriority w:val="99"/>
    <w:qFormat/>
    <w:pPr>
      <w:spacing w:after="0" w:line="240" w:lineRule="auto"/>
      <w:ind w:left="720"/>
      <w:contextualSpacing/>
    </w:pPr>
    <w:rPr>
      <w:rFonts w:ascii="Times New Roman" w:cs="Times New Roman"/>
      <w:sz w:val="24"/>
      <w:szCs w:val="24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locked/>
    <w:rPr>
      <w:rFonts w:ascii="Calibri" w:eastAsia="Times New Roman" w:hAnsi="Liberation Serif" w:cs="Calibri"/>
      <w:color w:val="00000A"/>
      <w:kern w:val="1"/>
      <w:lang w:val="x-none" w:eastAsia="zh-CN"/>
    </w:rPr>
  </w:style>
  <w:style w:type="paragraph" w:customStyle="1" w:styleId="Nagb3f3wekwykazu9frf3deb31">
    <w:name w:val="Nagłb3óf3wek wykazu ź9fróf3dełb31"/>
    <w:basedOn w:val="Nagb3f3wek1"/>
    <w:uiPriority w:val="99"/>
    <w:pPr>
      <w:keepLines/>
      <w:spacing w:before="480" w:after="0"/>
      <w:outlineLvl w:val="9"/>
    </w:pPr>
    <w:rPr>
      <w:rFonts w:ascii="Cambria" w:cs="Cambria"/>
      <w:color w:val="365F91"/>
      <w:sz w:val="28"/>
      <w:szCs w:val="28"/>
    </w:rPr>
  </w:style>
  <w:style w:type="paragraph" w:customStyle="1" w:styleId="Spistre9cci1">
    <w:name w:val="Spis treś9cci 1"/>
    <w:basedOn w:val="Normalny"/>
    <w:uiPriority w:val="99"/>
    <w:pPr>
      <w:tabs>
        <w:tab w:val="left" w:pos="440"/>
        <w:tab w:val="right" w:leader="dot" w:pos="9353"/>
      </w:tabs>
      <w:spacing w:after="100"/>
    </w:pPr>
  </w:style>
  <w:style w:type="paragraph" w:customStyle="1" w:styleId="Spistre9cci2">
    <w:name w:val="Spis treś9cci 2"/>
    <w:basedOn w:val="Normalny"/>
    <w:uiPriority w:val="99"/>
    <w:pPr>
      <w:tabs>
        <w:tab w:val="right" w:leader="dot" w:pos="9573"/>
      </w:tabs>
      <w:spacing w:after="100"/>
      <w:ind w:left="220"/>
    </w:pPr>
  </w:style>
  <w:style w:type="paragraph" w:customStyle="1" w:styleId="Spistre9cci3">
    <w:name w:val="Spis treś9cci 3"/>
    <w:basedOn w:val="Normalny"/>
    <w:uiPriority w:val="99"/>
    <w:pPr>
      <w:spacing w:after="100"/>
      <w:ind w:left="440"/>
    </w:pPr>
  </w:style>
  <w:style w:type="paragraph" w:styleId="Tekstdymka">
    <w:name w:val="Balloon Text"/>
    <w:basedOn w:val="Normalny"/>
    <w:link w:val="TekstdymkaZnak2"/>
    <w:uiPriority w:val="99"/>
    <w:pPr>
      <w:spacing w:after="0" w:line="240" w:lineRule="auto"/>
    </w:pPr>
    <w:rPr>
      <w:rFonts w:ascii="Tahoma" w:cs="Tahoma"/>
      <w:sz w:val="16"/>
      <w:szCs w:val="16"/>
    </w:rPr>
  </w:style>
  <w:style w:type="character" w:customStyle="1" w:styleId="TekstdymkaZnak2">
    <w:name w:val="Tekst dymka Znak2"/>
    <w:link w:val="Tekstdymka"/>
    <w:uiPriority w:val="99"/>
    <w:semiHidden/>
    <w:locked/>
    <w:rPr>
      <w:rFonts w:ascii="Tahoma" w:hAnsi="Tahoma" w:cs="Tahoma"/>
      <w:color w:val="00000A"/>
      <w:kern w:val="1"/>
      <w:sz w:val="16"/>
      <w:szCs w:val="16"/>
      <w:lang w:val="x-none" w:eastAsia="zh-CN"/>
    </w:rPr>
  </w:style>
  <w:style w:type="paragraph" w:customStyle="1" w:styleId="Wcieacietre9ccitekstu">
    <w:name w:val="Wcięeacie treś9cci tekstu"/>
    <w:basedOn w:val="Normalny"/>
    <w:uiPriority w:val="99"/>
    <w:pPr>
      <w:spacing w:before="100" w:after="120" w:line="312" w:lineRule="auto"/>
      <w:ind w:left="283"/>
      <w:jc w:val="both"/>
    </w:pPr>
    <w:rPr>
      <w:rFonts w:ascii="Arial Narrow" w:cs="Arial Narrow"/>
      <w:sz w:val="24"/>
      <w:szCs w:val="24"/>
    </w:rPr>
  </w:style>
  <w:style w:type="paragraph" w:customStyle="1" w:styleId="Zawarto9ce6tabeli">
    <w:name w:val="Zawartoś9cće6 tabeli"/>
    <w:basedOn w:val="Normalny"/>
    <w:uiPriority w:val="99"/>
  </w:style>
  <w:style w:type="paragraph" w:customStyle="1" w:styleId="Nagb3f3wektabeli">
    <w:name w:val="Nagłb3óf3wek tabeli"/>
    <w:basedOn w:val="Zawarto9ce6tabeli"/>
    <w:uiPriority w:val="99"/>
  </w:style>
  <w:style w:type="paragraph" w:customStyle="1" w:styleId="Spistre9cci4">
    <w:name w:val="Spis treś9cci 4"/>
    <w:basedOn w:val="Indeks"/>
    <w:uiPriority w:val="99"/>
  </w:style>
  <w:style w:type="paragraph" w:customStyle="1" w:styleId="Cytaty">
    <w:name w:val="Cytaty"/>
    <w:basedOn w:val="Normalny"/>
    <w:uiPriority w:val="99"/>
  </w:style>
  <w:style w:type="paragraph" w:customStyle="1" w:styleId="Podtytub3">
    <w:name w:val="Podtytułb3"/>
    <w:basedOn w:val="Nagb3f3wek10"/>
    <w:next w:val="Tre9ce6tekstu"/>
    <w:uiPriority w:val="99"/>
  </w:style>
  <w:style w:type="paragraph" w:customStyle="1" w:styleId="Spistre9cci5">
    <w:name w:val="Spis treś9cci 5"/>
    <w:basedOn w:val="Indeks"/>
    <w:uiPriority w:val="99"/>
    <w:pPr>
      <w:tabs>
        <w:tab w:val="right" w:leader="dot" w:pos="9638"/>
      </w:tabs>
      <w:ind w:left="1132"/>
    </w:pPr>
  </w:style>
  <w:style w:type="paragraph" w:customStyle="1" w:styleId="Spistre9cci6">
    <w:name w:val="Spis treś9cci 6"/>
    <w:basedOn w:val="Indeks"/>
    <w:uiPriority w:val="99"/>
    <w:pPr>
      <w:tabs>
        <w:tab w:val="right" w:leader="dot" w:pos="9638"/>
      </w:tabs>
      <w:ind w:left="1415"/>
    </w:pPr>
  </w:style>
  <w:style w:type="paragraph" w:customStyle="1" w:styleId="Spistre9cci7">
    <w:name w:val="Spis treś9cci 7"/>
    <w:basedOn w:val="Indeks"/>
    <w:uiPriority w:val="99"/>
    <w:pPr>
      <w:tabs>
        <w:tab w:val="right" w:leader="dot" w:pos="9638"/>
      </w:tabs>
      <w:ind w:left="1698"/>
    </w:pPr>
  </w:style>
  <w:style w:type="paragraph" w:customStyle="1" w:styleId="Spistre9cci8">
    <w:name w:val="Spis treś9cci 8"/>
    <w:basedOn w:val="Indeks"/>
    <w:uiPriority w:val="99"/>
    <w:pPr>
      <w:tabs>
        <w:tab w:val="right" w:leader="dot" w:pos="9638"/>
      </w:tabs>
      <w:ind w:left="1981"/>
    </w:pPr>
  </w:style>
  <w:style w:type="paragraph" w:customStyle="1" w:styleId="Spistre9cci9">
    <w:name w:val="Spis treś9cci 9"/>
    <w:basedOn w:val="Indeks"/>
    <w:uiPriority w:val="99"/>
    <w:pPr>
      <w:tabs>
        <w:tab w:val="right" w:leader="dot" w:pos="9638"/>
      </w:tabs>
      <w:ind w:left="2264"/>
    </w:pPr>
  </w:style>
  <w:style w:type="paragraph" w:customStyle="1" w:styleId="Spistre9cci10">
    <w:name w:val="Spis treś9cci 10"/>
    <w:basedOn w:val="Indeks"/>
    <w:uiPriority w:val="99"/>
    <w:pPr>
      <w:tabs>
        <w:tab w:val="right" w:leader="dot" w:pos="9638"/>
      </w:tabs>
      <w:ind w:left="2547"/>
    </w:pPr>
  </w:style>
  <w:style w:type="paragraph" w:customStyle="1" w:styleId="Nagb3f3wekwykazu9frf3deb3">
    <w:name w:val="Nagłb3óf3wek wykazu ź9fróf3dełb3"/>
    <w:basedOn w:val="Nagb3f3wek1"/>
    <w:next w:val="Normalny"/>
    <w:uiPriority w:val="99"/>
    <w:pPr>
      <w:keepLines/>
      <w:suppressAutoHyphens w:val="0"/>
      <w:spacing w:before="480" w:after="0"/>
      <w:outlineLvl w:val="9"/>
    </w:pPr>
    <w:rPr>
      <w:rFonts w:ascii="Cambria" w:cs="Cambria"/>
      <w:color w:val="365F91"/>
      <w:sz w:val="28"/>
      <w:szCs w:val="28"/>
    </w:rPr>
  </w:style>
  <w:style w:type="paragraph" w:customStyle="1" w:styleId="Tekstkomentarza1">
    <w:name w:val="Tekst komentarza1"/>
    <w:basedOn w:val="Normalny"/>
    <w:uiPriority w:val="99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locked/>
    <w:rPr>
      <w:rFonts w:ascii="Calibri" w:eastAsia="Times New Roman" w:hAnsi="Liberation Serif" w:cs="Calibri"/>
      <w:color w:val="00000A"/>
      <w:kern w:val="1"/>
      <w:sz w:val="20"/>
      <w:szCs w:val="20"/>
      <w:lang w:val="x-none" w:eastAsia="zh-CN"/>
    </w:rPr>
  </w:style>
  <w:style w:type="paragraph" w:styleId="Tematkomentarza">
    <w:name w:val="annotation subject"/>
    <w:basedOn w:val="Tekstkomentarza1"/>
    <w:next w:val="Tekstkomentarza1"/>
    <w:link w:val="TematkomentarzaZnak1"/>
    <w:uiPriority w:val="99"/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locked/>
    <w:rPr>
      <w:rFonts w:ascii="Calibri" w:eastAsia="Times New Roman" w:hAnsi="Liberation Serif" w:cs="Calibri"/>
      <w:b/>
      <w:bCs/>
      <w:color w:val="00000A"/>
      <w:kern w:val="1"/>
      <w:sz w:val="20"/>
      <w:szCs w:val="20"/>
      <w:lang w:val="x-none" w:eastAsia="zh-CN"/>
    </w:rPr>
  </w:style>
  <w:style w:type="paragraph" w:customStyle="1" w:styleId="ZnakZnak1">
    <w:name w:val="Znak Znak1"/>
    <w:basedOn w:val="Normalny"/>
    <w:uiPriority w:val="99"/>
    <w:pPr>
      <w:suppressAutoHyphens w:val="0"/>
      <w:spacing w:after="0" w:line="240" w:lineRule="auto"/>
    </w:pPr>
    <w:rPr>
      <w:rFonts w:ascii="Times New Roman" w:cs="Times New Roman"/>
      <w:color w:val="000000"/>
      <w:sz w:val="24"/>
      <w:szCs w:val="24"/>
    </w:rPr>
  </w:style>
  <w:style w:type="character" w:styleId="Hipercze">
    <w:name w:val="Hyperlink"/>
    <w:uiPriority w:val="99"/>
    <w:unhideWhenUsed/>
    <w:rsid w:val="00E47ABE"/>
    <w:rPr>
      <w:rFonts w:cs="Times New Roman"/>
      <w:color w:val="0000FF"/>
      <w:u w:val="single"/>
    </w:rPr>
  </w:style>
  <w:style w:type="character" w:customStyle="1" w:styleId="Nagwek1Znak">
    <w:name w:val="Nagłówek 1 Znak"/>
    <w:link w:val="Nagwek1"/>
    <w:uiPriority w:val="9"/>
    <w:rsid w:val="00C46D66"/>
    <w:rPr>
      <w:rFonts w:ascii="Cambria" w:eastAsia="Times New Roman" w:hAnsi="Cambria" w:cs="Times New Roman"/>
      <w:b/>
      <w:bCs/>
      <w:color w:val="00000A"/>
      <w:kern w:val="32"/>
      <w:sz w:val="32"/>
      <w:szCs w:val="32"/>
      <w:lang w:eastAsia="zh-CN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46D66"/>
    <w:pPr>
      <w:keepLines/>
      <w:suppressAutoHyphens w:val="0"/>
      <w:autoSpaceDE/>
      <w:autoSpaceDN/>
      <w:adjustRightInd/>
      <w:spacing w:before="480" w:after="0"/>
      <w:outlineLvl w:val="9"/>
    </w:pPr>
    <w:rPr>
      <w:rFonts w:asciiTheme="majorHAnsi" w:eastAsiaTheme="majorEastAsia" w:hAnsiTheme="majorHAnsi" w:cstheme="majorBidi"/>
      <w:color w:val="365F91"/>
      <w:kern w:val="0"/>
      <w:sz w:val="28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C46D66"/>
  </w:style>
  <w:style w:type="paragraph" w:styleId="Spistreci3">
    <w:name w:val="toc 3"/>
    <w:basedOn w:val="Normalny"/>
    <w:next w:val="Normalny"/>
    <w:autoRedefine/>
    <w:uiPriority w:val="39"/>
    <w:unhideWhenUsed/>
    <w:rsid w:val="00C46D66"/>
    <w:pPr>
      <w:ind w:left="440"/>
    </w:pPr>
  </w:style>
  <w:style w:type="paragraph" w:styleId="Spistreci2">
    <w:name w:val="toc 2"/>
    <w:basedOn w:val="Normalny"/>
    <w:next w:val="Normalny"/>
    <w:autoRedefine/>
    <w:uiPriority w:val="39"/>
    <w:unhideWhenUsed/>
    <w:rsid w:val="00C46D66"/>
    <w:pPr>
      <w:ind w:left="220"/>
    </w:pPr>
  </w:style>
  <w:style w:type="paragraph" w:styleId="Nagwek">
    <w:name w:val="header"/>
    <w:basedOn w:val="Normalny"/>
    <w:link w:val="NagwekZnak"/>
    <w:uiPriority w:val="99"/>
    <w:unhideWhenUsed/>
    <w:rsid w:val="00A70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015B"/>
    <w:rPr>
      <w:rFonts w:hAnsi="Liberation Serif" w:cs="Calibri"/>
      <w:color w:val="00000A"/>
      <w:kern w:val="1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semiHidden="0" w:unhideWhenUsed="0" w:qFormat="1"/>
    <w:lsdException w:name="List" w:unhideWhenUsed="0"/>
    <w:lsdException w:name="Title" w:semiHidden="0" w:uiPriority="10" w:unhideWhenUsed="0" w:qFormat="1"/>
    <w:lsdException w:name="Signature" w:unhideWhenUsed="0"/>
    <w:lsdException w:name="Default Paragraph Font" w:unhideWhenUsed="0"/>
    <w:lsdException w:name="Subtitle" w:semiHidden="0" w:uiPriority="11" w:unhideWhenUsed="0" w:qFormat="1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annotation subject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autoSpaceDE w:val="0"/>
      <w:autoSpaceDN w:val="0"/>
      <w:adjustRightInd w:val="0"/>
      <w:spacing w:after="200" w:line="276" w:lineRule="auto"/>
    </w:pPr>
    <w:rPr>
      <w:rFonts w:hAnsi="Liberation Serif" w:cs="Calibri"/>
      <w:color w:val="00000A"/>
      <w:kern w:val="1"/>
      <w:sz w:val="22"/>
      <w:szCs w:val="22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46D6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b3f3wek1">
    <w:name w:val="Nagłb3óf3wek 1"/>
    <w:basedOn w:val="Normalny"/>
    <w:next w:val="Tre9ce6tekstu"/>
    <w:uiPriority w:val="99"/>
    <w:pPr>
      <w:keepNext/>
      <w:spacing w:before="240" w:after="60"/>
      <w:outlineLvl w:val="0"/>
    </w:pPr>
    <w:rPr>
      <w:rFonts w:ascii="Arial" w:cs="Arial"/>
      <w:b/>
      <w:bCs/>
      <w:sz w:val="32"/>
      <w:szCs w:val="32"/>
    </w:rPr>
  </w:style>
  <w:style w:type="paragraph" w:customStyle="1" w:styleId="Nagb3f3wek2">
    <w:name w:val="Nagłb3óf3wek 2"/>
    <w:basedOn w:val="Normalny"/>
    <w:next w:val="Tre9ce6tekstu"/>
    <w:uiPriority w:val="99"/>
    <w:pPr>
      <w:keepNext/>
      <w:numPr>
        <w:ilvl w:val="1"/>
      </w:numPr>
      <w:tabs>
        <w:tab w:val="left" w:pos="28"/>
        <w:tab w:val="left" w:pos="57"/>
      </w:tabs>
      <w:spacing w:before="240" w:after="60"/>
      <w:outlineLvl w:val="1"/>
    </w:pPr>
    <w:rPr>
      <w:rFonts w:ascii="Arial" w:cs="Arial"/>
      <w:b/>
      <w:bCs/>
      <w:i/>
      <w:iCs/>
      <w:sz w:val="28"/>
      <w:szCs w:val="28"/>
    </w:rPr>
  </w:style>
  <w:style w:type="paragraph" w:customStyle="1" w:styleId="Nagb3f3wek3">
    <w:name w:val="Nagłb3óf3wek 3"/>
    <w:basedOn w:val="Normalny"/>
    <w:next w:val="Tre9ce6tekstu"/>
    <w:uiPriority w:val="99"/>
    <w:pPr>
      <w:keepNext/>
      <w:numPr>
        <w:ilvl w:val="2"/>
      </w:numPr>
      <w:tabs>
        <w:tab w:val="left" w:pos="57"/>
        <w:tab w:val="left" w:pos="113"/>
      </w:tabs>
      <w:spacing w:before="240" w:after="60"/>
      <w:outlineLvl w:val="2"/>
    </w:pPr>
    <w:rPr>
      <w:rFonts w:ascii="Arial" w:cs="Arial"/>
      <w:b/>
      <w:bCs/>
      <w:sz w:val="24"/>
      <w:szCs w:val="24"/>
    </w:rPr>
  </w:style>
  <w:style w:type="paragraph" w:customStyle="1" w:styleId="Nagb3f3wek4">
    <w:name w:val="Nagłb3óf3wek 4"/>
    <w:basedOn w:val="Normalny"/>
    <w:next w:val="Tre9ce6tekstu"/>
    <w:uiPriority w:val="99"/>
    <w:pPr>
      <w:keepNext/>
      <w:keepLines/>
      <w:numPr>
        <w:ilvl w:val="3"/>
      </w:numPr>
      <w:spacing w:before="200" w:after="0"/>
      <w:outlineLvl w:val="3"/>
    </w:pPr>
    <w:rPr>
      <w:rFonts w:ascii="Cambria" w:cs="Cambria"/>
      <w:b/>
      <w:bCs/>
      <w:i/>
      <w:iCs/>
      <w:color w:val="4F81BD"/>
    </w:rPr>
  </w:style>
  <w:style w:type="paragraph" w:customStyle="1" w:styleId="Nagb3f3wek5">
    <w:name w:val="Nagłb3óf3wek 5"/>
    <w:basedOn w:val="Nagb3f3wek10"/>
    <w:next w:val="Tre9ce6tekstu"/>
    <w:uiPriority w:val="99"/>
    <w:pPr>
      <w:numPr>
        <w:ilvl w:val="4"/>
      </w:numPr>
      <w:spacing w:before="120" w:after="60"/>
      <w:outlineLvl w:val="4"/>
    </w:pPr>
    <w:rPr>
      <w:b/>
      <w:bCs/>
      <w:sz w:val="24"/>
      <w:szCs w:val="24"/>
    </w:rPr>
  </w:style>
  <w:style w:type="paragraph" w:customStyle="1" w:styleId="Nagb3f3wek6">
    <w:name w:val="Nagłb3óf3wek 6"/>
    <w:basedOn w:val="Nagb3f3wek10"/>
    <w:next w:val="Tre9ce6tekstu"/>
    <w:uiPriority w:val="99"/>
    <w:pPr>
      <w:numPr>
        <w:ilvl w:val="5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  <w:rPr>
      <w:rFonts w:ascii="Symbol" w:eastAsia="Times New Roman"/>
    </w:rPr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</w:style>
  <w:style w:type="character" w:customStyle="1" w:styleId="WW8Num2z1">
    <w:name w:val="WW8Num2z1"/>
    <w:uiPriority w:val="99"/>
    <w:rPr>
      <w:rFonts w:ascii="Symbol" w:eastAsia="Times New Roman"/>
    </w:rPr>
  </w:style>
  <w:style w:type="character" w:customStyle="1" w:styleId="WW8Num2z2">
    <w:name w:val="WW8Num2z2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  <w:rPr>
      <w:rFonts w:ascii="Symbol" w:eastAsia="Times New Roman"/>
      <w:color w:val="000000"/>
    </w:rPr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WW8Num4z0">
    <w:name w:val="WW8Num4z0"/>
    <w:uiPriority w:val="99"/>
  </w:style>
  <w:style w:type="character" w:customStyle="1" w:styleId="WW8Num4z1">
    <w:name w:val="WW8Num4z1"/>
    <w:uiPriority w:val="99"/>
    <w:rPr>
      <w:rFonts w:ascii="Symbol" w:eastAsia="Times New Roman"/>
    </w:rPr>
  </w:style>
  <w:style w:type="character" w:customStyle="1" w:styleId="WW8Num4z2">
    <w:name w:val="WW8Num4z2"/>
    <w:uiPriority w:val="99"/>
  </w:style>
  <w:style w:type="character" w:customStyle="1" w:styleId="WW8Num4z3">
    <w:name w:val="WW8Num4z3"/>
    <w:uiPriority w:val="99"/>
  </w:style>
  <w:style w:type="character" w:customStyle="1" w:styleId="WW8Num4z4">
    <w:name w:val="WW8Num4z4"/>
    <w:uiPriority w:val="99"/>
  </w:style>
  <w:style w:type="character" w:customStyle="1" w:styleId="WW8Num4z5">
    <w:name w:val="WW8Num4z5"/>
    <w:uiPriority w:val="99"/>
  </w:style>
  <w:style w:type="character" w:customStyle="1" w:styleId="WW8Num4z6">
    <w:name w:val="WW8Num4z6"/>
    <w:uiPriority w:val="99"/>
  </w:style>
  <w:style w:type="character" w:customStyle="1" w:styleId="WW8Num4z7">
    <w:name w:val="WW8Num4z7"/>
    <w:uiPriority w:val="99"/>
  </w:style>
  <w:style w:type="character" w:customStyle="1" w:styleId="WW8Num4z8">
    <w:name w:val="WW8Num4z8"/>
    <w:uiPriority w:val="99"/>
  </w:style>
  <w:style w:type="character" w:customStyle="1" w:styleId="WW8Num5z0">
    <w:name w:val="WW8Num5z0"/>
    <w:uiPriority w:val="99"/>
    <w:rPr>
      <w:rFonts w:ascii="Symbol" w:eastAsia="Times New Roman"/>
    </w:rPr>
  </w:style>
  <w:style w:type="character" w:customStyle="1" w:styleId="WW8Num5z2">
    <w:name w:val="WW8Num5z2"/>
    <w:uiPriority w:val="99"/>
  </w:style>
  <w:style w:type="character" w:customStyle="1" w:styleId="WW8Num5z3">
    <w:name w:val="WW8Num5z3"/>
    <w:uiPriority w:val="99"/>
  </w:style>
  <w:style w:type="character" w:customStyle="1" w:styleId="WW8Num5z4">
    <w:name w:val="WW8Num5z4"/>
    <w:uiPriority w:val="99"/>
  </w:style>
  <w:style w:type="character" w:customStyle="1" w:styleId="WW8Num5z5">
    <w:name w:val="WW8Num5z5"/>
    <w:uiPriority w:val="99"/>
  </w:style>
  <w:style w:type="character" w:customStyle="1" w:styleId="WW8Num5z6">
    <w:name w:val="WW8Num5z6"/>
    <w:uiPriority w:val="99"/>
  </w:style>
  <w:style w:type="character" w:customStyle="1" w:styleId="WW8Num5z7">
    <w:name w:val="WW8Num5z7"/>
    <w:uiPriority w:val="99"/>
  </w:style>
  <w:style w:type="character" w:customStyle="1" w:styleId="WW8Num5z8">
    <w:name w:val="WW8Num5z8"/>
    <w:uiPriority w:val="99"/>
  </w:style>
  <w:style w:type="character" w:customStyle="1" w:styleId="WW8Num6z0">
    <w:name w:val="WW8Num6z0"/>
    <w:uiPriority w:val="99"/>
    <w:rPr>
      <w:rFonts w:ascii="Symbol" w:eastAsia="Times New Roman"/>
    </w:rPr>
  </w:style>
  <w:style w:type="character" w:customStyle="1" w:styleId="WW8Num6z1">
    <w:name w:val="WW8Num6z1"/>
    <w:uiPriority w:val="99"/>
    <w:rPr>
      <w:rFonts w:ascii="Symbol" w:eastAsia="Times New Roman"/>
    </w:rPr>
  </w:style>
  <w:style w:type="character" w:customStyle="1" w:styleId="WW8Num6z2">
    <w:name w:val="WW8Num6z2"/>
    <w:uiPriority w:val="99"/>
  </w:style>
  <w:style w:type="character" w:customStyle="1" w:styleId="WW8Num6z3">
    <w:name w:val="WW8Num6z3"/>
    <w:uiPriority w:val="99"/>
  </w:style>
  <w:style w:type="character" w:customStyle="1" w:styleId="WW8Num6z4">
    <w:name w:val="WW8Num6z4"/>
    <w:uiPriority w:val="99"/>
  </w:style>
  <w:style w:type="character" w:customStyle="1" w:styleId="WW8Num6z5">
    <w:name w:val="WW8Num6z5"/>
    <w:uiPriority w:val="99"/>
  </w:style>
  <w:style w:type="character" w:customStyle="1" w:styleId="WW8Num6z6">
    <w:name w:val="WW8Num6z6"/>
    <w:uiPriority w:val="99"/>
  </w:style>
  <w:style w:type="character" w:customStyle="1" w:styleId="WW8Num6z7">
    <w:name w:val="WW8Num6z7"/>
    <w:uiPriority w:val="99"/>
  </w:style>
  <w:style w:type="character" w:customStyle="1" w:styleId="WW8Num6z8">
    <w:name w:val="WW8Num6z8"/>
    <w:uiPriority w:val="99"/>
  </w:style>
  <w:style w:type="character" w:customStyle="1" w:styleId="WW8Num7z0">
    <w:name w:val="WW8Num7z0"/>
    <w:uiPriority w:val="99"/>
  </w:style>
  <w:style w:type="character" w:customStyle="1" w:styleId="WW8Num7z1">
    <w:name w:val="WW8Num7z1"/>
    <w:uiPriority w:val="99"/>
    <w:rPr>
      <w:rFonts w:ascii="Symbol" w:eastAsia="Times New Roman"/>
    </w:rPr>
  </w:style>
  <w:style w:type="character" w:customStyle="1" w:styleId="WW8Num7z3">
    <w:name w:val="WW8Num7z3"/>
    <w:uiPriority w:val="99"/>
  </w:style>
  <w:style w:type="character" w:customStyle="1" w:styleId="WW8Num7z4">
    <w:name w:val="WW8Num7z4"/>
    <w:uiPriority w:val="99"/>
  </w:style>
  <w:style w:type="character" w:customStyle="1" w:styleId="WW8Num7z5">
    <w:name w:val="WW8Num7z5"/>
    <w:uiPriority w:val="99"/>
  </w:style>
  <w:style w:type="character" w:customStyle="1" w:styleId="WW8Num7z6">
    <w:name w:val="WW8Num7z6"/>
    <w:uiPriority w:val="99"/>
  </w:style>
  <w:style w:type="character" w:customStyle="1" w:styleId="WW8Num7z7">
    <w:name w:val="WW8Num7z7"/>
    <w:uiPriority w:val="99"/>
  </w:style>
  <w:style w:type="character" w:customStyle="1" w:styleId="WW8Num7z8">
    <w:name w:val="WW8Num7z8"/>
    <w:uiPriority w:val="99"/>
  </w:style>
  <w:style w:type="character" w:customStyle="1" w:styleId="WW8Num8z0">
    <w:name w:val="WW8Num8z0"/>
    <w:uiPriority w:val="99"/>
    <w:rPr>
      <w:rFonts w:eastAsia="Times New Roman"/>
    </w:rPr>
  </w:style>
  <w:style w:type="character" w:customStyle="1" w:styleId="WW8Num8z1">
    <w:name w:val="WW8Num8z1"/>
    <w:uiPriority w:val="99"/>
  </w:style>
  <w:style w:type="character" w:customStyle="1" w:styleId="WW8Num8z2">
    <w:name w:val="WW8Num8z2"/>
    <w:uiPriority w:val="99"/>
    <w:rPr>
      <w:rFonts w:ascii="Symbol" w:eastAsia="Times New Roman"/>
      <w:color w:val="000000"/>
    </w:rPr>
  </w:style>
  <w:style w:type="character" w:customStyle="1" w:styleId="WW8Num8z3">
    <w:name w:val="WW8Num8z3"/>
    <w:uiPriority w:val="99"/>
  </w:style>
  <w:style w:type="character" w:customStyle="1" w:styleId="WW8Num8z4">
    <w:name w:val="WW8Num8z4"/>
    <w:uiPriority w:val="99"/>
  </w:style>
  <w:style w:type="character" w:customStyle="1" w:styleId="WW8Num8z5">
    <w:name w:val="WW8Num8z5"/>
    <w:uiPriority w:val="99"/>
  </w:style>
  <w:style w:type="character" w:customStyle="1" w:styleId="WW8Num8z6">
    <w:name w:val="WW8Num8z6"/>
    <w:uiPriority w:val="99"/>
  </w:style>
  <w:style w:type="character" w:customStyle="1" w:styleId="WW8Num8z7">
    <w:name w:val="WW8Num8z7"/>
    <w:uiPriority w:val="99"/>
  </w:style>
  <w:style w:type="character" w:customStyle="1" w:styleId="WW8Num8z8">
    <w:name w:val="WW8Num8z8"/>
    <w:uiPriority w:val="99"/>
  </w:style>
  <w:style w:type="character" w:customStyle="1" w:styleId="WW8Num9z0">
    <w:name w:val="WW8Num9z0"/>
    <w:uiPriority w:val="99"/>
  </w:style>
  <w:style w:type="character" w:customStyle="1" w:styleId="WW8Num9z1">
    <w:name w:val="WW8Num9z1"/>
    <w:uiPriority w:val="99"/>
  </w:style>
  <w:style w:type="character" w:customStyle="1" w:styleId="WW8Num9z2">
    <w:name w:val="WW8Num9z2"/>
    <w:uiPriority w:val="99"/>
  </w:style>
  <w:style w:type="character" w:customStyle="1" w:styleId="WW8Num9z3">
    <w:name w:val="WW8Num9z3"/>
    <w:uiPriority w:val="99"/>
  </w:style>
  <w:style w:type="character" w:customStyle="1" w:styleId="WW8Num9z4">
    <w:name w:val="WW8Num9z4"/>
    <w:uiPriority w:val="99"/>
  </w:style>
  <w:style w:type="character" w:customStyle="1" w:styleId="WW8Num9z5">
    <w:name w:val="WW8Num9z5"/>
    <w:uiPriority w:val="99"/>
  </w:style>
  <w:style w:type="character" w:customStyle="1" w:styleId="WW8Num9z6">
    <w:name w:val="WW8Num9z6"/>
    <w:uiPriority w:val="99"/>
  </w:style>
  <w:style w:type="character" w:customStyle="1" w:styleId="WW8Num9z7">
    <w:name w:val="WW8Num9z7"/>
    <w:uiPriority w:val="99"/>
  </w:style>
  <w:style w:type="character" w:customStyle="1" w:styleId="WW8Num9z8">
    <w:name w:val="WW8Num9z8"/>
    <w:uiPriority w:val="99"/>
  </w:style>
  <w:style w:type="character" w:customStyle="1" w:styleId="WW8Num10z0">
    <w:name w:val="WW8Num10z0"/>
    <w:uiPriority w:val="99"/>
    <w:rPr>
      <w:rFonts w:eastAsia="Times New Roman"/>
    </w:rPr>
  </w:style>
  <w:style w:type="character" w:customStyle="1" w:styleId="WW8Num10z1">
    <w:name w:val="WW8Num10z1"/>
    <w:uiPriority w:val="99"/>
  </w:style>
  <w:style w:type="character" w:customStyle="1" w:styleId="WW8Num10z2">
    <w:name w:val="WW8Num10z2"/>
    <w:uiPriority w:val="99"/>
  </w:style>
  <w:style w:type="character" w:customStyle="1" w:styleId="WW8Num10z3">
    <w:name w:val="WW8Num10z3"/>
    <w:uiPriority w:val="99"/>
  </w:style>
  <w:style w:type="character" w:customStyle="1" w:styleId="WW8Num10z4">
    <w:name w:val="WW8Num10z4"/>
    <w:uiPriority w:val="99"/>
  </w:style>
  <w:style w:type="character" w:customStyle="1" w:styleId="WW8Num10z5">
    <w:name w:val="WW8Num10z5"/>
    <w:uiPriority w:val="99"/>
  </w:style>
  <w:style w:type="character" w:customStyle="1" w:styleId="WW8Num10z6">
    <w:name w:val="WW8Num10z6"/>
    <w:uiPriority w:val="99"/>
  </w:style>
  <w:style w:type="character" w:customStyle="1" w:styleId="WW8Num10z7">
    <w:name w:val="WW8Num10z7"/>
    <w:uiPriority w:val="99"/>
  </w:style>
  <w:style w:type="character" w:customStyle="1" w:styleId="WW8Num10z8">
    <w:name w:val="WW8Num10z8"/>
    <w:uiPriority w:val="99"/>
  </w:style>
  <w:style w:type="character" w:customStyle="1" w:styleId="WW8Num11z0">
    <w:name w:val="WW8Num11z0"/>
    <w:uiPriority w:val="99"/>
  </w:style>
  <w:style w:type="character" w:customStyle="1" w:styleId="WW8Num11z1">
    <w:name w:val="WW8Num11z1"/>
    <w:uiPriority w:val="99"/>
    <w:rPr>
      <w:rFonts w:eastAsia="Times New Roman"/>
    </w:rPr>
  </w:style>
  <w:style w:type="character" w:customStyle="1" w:styleId="WW8Num11z2">
    <w:name w:val="WW8Num11z2"/>
    <w:uiPriority w:val="99"/>
  </w:style>
  <w:style w:type="character" w:customStyle="1" w:styleId="WW8Num11z3">
    <w:name w:val="WW8Num11z3"/>
    <w:uiPriority w:val="99"/>
  </w:style>
  <w:style w:type="character" w:customStyle="1" w:styleId="WW8Num11z4">
    <w:name w:val="WW8Num11z4"/>
    <w:uiPriority w:val="99"/>
  </w:style>
  <w:style w:type="character" w:customStyle="1" w:styleId="WW8Num11z5">
    <w:name w:val="WW8Num11z5"/>
    <w:uiPriority w:val="99"/>
  </w:style>
  <w:style w:type="character" w:customStyle="1" w:styleId="WW8Num11z6">
    <w:name w:val="WW8Num11z6"/>
    <w:uiPriority w:val="99"/>
  </w:style>
  <w:style w:type="character" w:customStyle="1" w:styleId="WW8Num11z7">
    <w:name w:val="WW8Num11z7"/>
    <w:uiPriority w:val="99"/>
  </w:style>
  <w:style w:type="character" w:customStyle="1" w:styleId="WW8Num11z8">
    <w:name w:val="WW8Num11z8"/>
    <w:uiPriority w:val="99"/>
  </w:style>
  <w:style w:type="character" w:customStyle="1" w:styleId="WW8Num12z0">
    <w:name w:val="WW8Num12z0"/>
    <w:uiPriority w:val="99"/>
  </w:style>
  <w:style w:type="character" w:customStyle="1" w:styleId="WW8Num12z1">
    <w:name w:val="WW8Num12z1"/>
    <w:uiPriority w:val="99"/>
  </w:style>
  <w:style w:type="character" w:customStyle="1" w:styleId="WW8Num12z2">
    <w:name w:val="WW8Num12z2"/>
    <w:uiPriority w:val="99"/>
  </w:style>
  <w:style w:type="character" w:customStyle="1" w:styleId="WW8Num12z3">
    <w:name w:val="WW8Num12z3"/>
    <w:uiPriority w:val="99"/>
  </w:style>
  <w:style w:type="character" w:customStyle="1" w:styleId="WW8Num12z4">
    <w:name w:val="WW8Num12z4"/>
    <w:uiPriority w:val="99"/>
  </w:style>
  <w:style w:type="character" w:customStyle="1" w:styleId="WW8Num12z5">
    <w:name w:val="WW8Num12z5"/>
    <w:uiPriority w:val="99"/>
  </w:style>
  <w:style w:type="character" w:customStyle="1" w:styleId="WW8Num12z6">
    <w:name w:val="WW8Num12z6"/>
    <w:uiPriority w:val="99"/>
  </w:style>
  <w:style w:type="character" w:customStyle="1" w:styleId="WW8Num12z7">
    <w:name w:val="WW8Num12z7"/>
    <w:uiPriority w:val="99"/>
  </w:style>
  <w:style w:type="character" w:customStyle="1" w:styleId="WW8Num12z8">
    <w:name w:val="WW8Num12z8"/>
    <w:uiPriority w:val="99"/>
  </w:style>
  <w:style w:type="character" w:customStyle="1" w:styleId="WW8Num13z0">
    <w:name w:val="WW8Num13z0"/>
    <w:uiPriority w:val="99"/>
    <w:rPr>
      <w:color w:val="000000"/>
      <w:shd w:val="clear" w:color="auto" w:fill="FFFF00"/>
    </w:rPr>
  </w:style>
  <w:style w:type="character" w:customStyle="1" w:styleId="WW8Num13z1">
    <w:name w:val="WW8Num13z1"/>
    <w:uiPriority w:val="99"/>
  </w:style>
  <w:style w:type="character" w:customStyle="1" w:styleId="WW8Num13z2">
    <w:name w:val="WW8Num13z2"/>
    <w:uiPriority w:val="99"/>
  </w:style>
  <w:style w:type="character" w:customStyle="1" w:styleId="WW8Num13z3">
    <w:name w:val="WW8Num13z3"/>
    <w:uiPriority w:val="99"/>
  </w:style>
  <w:style w:type="character" w:customStyle="1" w:styleId="WW8Num13z4">
    <w:name w:val="WW8Num13z4"/>
    <w:uiPriority w:val="99"/>
  </w:style>
  <w:style w:type="character" w:customStyle="1" w:styleId="WW8Num13z5">
    <w:name w:val="WW8Num13z5"/>
    <w:uiPriority w:val="99"/>
  </w:style>
  <w:style w:type="character" w:customStyle="1" w:styleId="WW8Num13z6">
    <w:name w:val="WW8Num13z6"/>
    <w:uiPriority w:val="99"/>
  </w:style>
  <w:style w:type="character" w:customStyle="1" w:styleId="WW8Num13z7">
    <w:name w:val="WW8Num13z7"/>
    <w:uiPriority w:val="99"/>
  </w:style>
  <w:style w:type="character" w:customStyle="1" w:styleId="WW8Num13z8">
    <w:name w:val="WW8Num13z8"/>
    <w:uiPriority w:val="99"/>
  </w:style>
  <w:style w:type="character" w:customStyle="1" w:styleId="WW8Num14z0">
    <w:name w:val="WW8Num14z0"/>
    <w:uiPriority w:val="99"/>
  </w:style>
  <w:style w:type="character" w:customStyle="1" w:styleId="WW8Num14z1">
    <w:name w:val="WW8Num14z1"/>
    <w:uiPriority w:val="99"/>
    <w:rPr>
      <w:rFonts w:ascii="Arial" w:eastAsia="Times New Roman"/>
    </w:rPr>
  </w:style>
  <w:style w:type="character" w:customStyle="1" w:styleId="WW8Num14z2">
    <w:name w:val="WW8Num14z2"/>
    <w:uiPriority w:val="99"/>
  </w:style>
  <w:style w:type="character" w:customStyle="1" w:styleId="WW8Num14z3">
    <w:name w:val="WW8Num14z3"/>
    <w:uiPriority w:val="99"/>
  </w:style>
  <w:style w:type="character" w:customStyle="1" w:styleId="WW8Num14z4">
    <w:name w:val="WW8Num14z4"/>
    <w:uiPriority w:val="99"/>
  </w:style>
  <w:style w:type="character" w:customStyle="1" w:styleId="WW8Num14z5">
    <w:name w:val="WW8Num14z5"/>
    <w:uiPriority w:val="99"/>
  </w:style>
  <w:style w:type="character" w:customStyle="1" w:styleId="WW8Num14z6">
    <w:name w:val="WW8Num14z6"/>
    <w:uiPriority w:val="99"/>
  </w:style>
  <w:style w:type="character" w:customStyle="1" w:styleId="WW8Num14z7">
    <w:name w:val="WW8Num14z7"/>
    <w:uiPriority w:val="99"/>
  </w:style>
  <w:style w:type="character" w:customStyle="1" w:styleId="WW8Num14z8">
    <w:name w:val="WW8Num14z8"/>
    <w:uiPriority w:val="99"/>
  </w:style>
  <w:style w:type="character" w:customStyle="1" w:styleId="WW8Num15z0">
    <w:name w:val="WW8Num15z0"/>
    <w:uiPriority w:val="99"/>
    <w:rPr>
      <w:rFonts w:ascii="Symbol" w:eastAsia="Times New Roman"/>
      <w:color w:val="000000"/>
    </w:rPr>
  </w:style>
  <w:style w:type="character" w:customStyle="1" w:styleId="WW8Num15z1">
    <w:name w:val="WW8Num15z1"/>
    <w:uiPriority w:val="99"/>
    <w:rPr>
      <w:rFonts w:ascii="Courier New" w:eastAsia="Times New Roman"/>
    </w:rPr>
  </w:style>
  <w:style w:type="character" w:customStyle="1" w:styleId="WW8Num15z2">
    <w:name w:val="WW8Num15z2"/>
    <w:uiPriority w:val="99"/>
    <w:rPr>
      <w:rFonts w:ascii="Wingdings" w:eastAsia="Times New Roman"/>
    </w:rPr>
  </w:style>
  <w:style w:type="character" w:customStyle="1" w:styleId="WW8Num16z0">
    <w:name w:val="WW8Num16z0"/>
    <w:uiPriority w:val="99"/>
    <w:rPr>
      <w:rFonts w:ascii="Symbol" w:eastAsia="Times New Roman"/>
    </w:rPr>
  </w:style>
  <w:style w:type="character" w:customStyle="1" w:styleId="WW8Num16z1">
    <w:name w:val="WW8Num16z1"/>
    <w:uiPriority w:val="99"/>
    <w:rPr>
      <w:rFonts w:ascii="Courier New" w:eastAsia="Times New Roman"/>
    </w:rPr>
  </w:style>
  <w:style w:type="character" w:customStyle="1" w:styleId="WW8Num16z2">
    <w:name w:val="WW8Num16z2"/>
    <w:uiPriority w:val="99"/>
    <w:rPr>
      <w:rFonts w:ascii="Wingdings" w:eastAsia="Times New Roman"/>
    </w:rPr>
  </w:style>
  <w:style w:type="character" w:customStyle="1" w:styleId="WW8Num17z0">
    <w:name w:val="WW8Num17z0"/>
    <w:uiPriority w:val="99"/>
  </w:style>
  <w:style w:type="character" w:customStyle="1" w:styleId="WW8Num17z1">
    <w:name w:val="WW8Num17z1"/>
    <w:uiPriority w:val="99"/>
    <w:rPr>
      <w:rFonts w:ascii="Symbol" w:eastAsia="Times New Roman"/>
      <w:color w:val="000000"/>
    </w:rPr>
  </w:style>
  <w:style w:type="character" w:customStyle="1" w:styleId="WW8Num17z2">
    <w:name w:val="WW8Num17z2"/>
    <w:uiPriority w:val="99"/>
  </w:style>
  <w:style w:type="character" w:customStyle="1" w:styleId="WW8Num17z3">
    <w:name w:val="WW8Num17z3"/>
    <w:uiPriority w:val="99"/>
  </w:style>
  <w:style w:type="character" w:customStyle="1" w:styleId="WW8Num17z4">
    <w:name w:val="WW8Num17z4"/>
    <w:uiPriority w:val="99"/>
  </w:style>
  <w:style w:type="character" w:customStyle="1" w:styleId="WW8Num17z5">
    <w:name w:val="WW8Num17z5"/>
    <w:uiPriority w:val="99"/>
  </w:style>
  <w:style w:type="character" w:customStyle="1" w:styleId="WW8Num17z6">
    <w:name w:val="WW8Num17z6"/>
    <w:uiPriority w:val="99"/>
  </w:style>
  <w:style w:type="character" w:customStyle="1" w:styleId="WW8Num17z7">
    <w:name w:val="WW8Num17z7"/>
    <w:uiPriority w:val="99"/>
  </w:style>
  <w:style w:type="character" w:customStyle="1" w:styleId="WW8Num17z8">
    <w:name w:val="WW8Num17z8"/>
    <w:uiPriority w:val="99"/>
  </w:style>
  <w:style w:type="character" w:customStyle="1" w:styleId="WW8Num18z0">
    <w:name w:val="WW8Num18z0"/>
    <w:uiPriority w:val="99"/>
  </w:style>
  <w:style w:type="character" w:customStyle="1" w:styleId="WW8Num18z1">
    <w:name w:val="WW8Num18z1"/>
    <w:uiPriority w:val="99"/>
    <w:rPr>
      <w:rFonts w:ascii="Symbol" w:eastAsia="Times New Roman"/>
    </w:rPr>
  </w:style>
  <w:style w:type="character" w:customStyle="1" w:styleId="WW8Num18z2">
    <w:name w:val="WW8Num18z2"/>
    <w:uiPriority w:val="99"/>
  </w:style>
  <w:style w:type="character" w:customStyle="1" w:styleId="WW8Num18z3">
    <w:name w:val="WW8Num18z3"/>
    <w:uiPriority w:val="99"/>
  </w:style>
  <w:style w:type="character" w:customStyle="1" w:styleId="WW8Num18z4">
    <w:name w:val="WW8Num18z4"/>
    <w:uiPriority w:val="99"/>
  </w:style>
  <w:style w:type="character" w:customStyle="1" w:styleId="WW8Num18z5">
    <w:name w:val="WW8Num18z5"/>
    <w:uiPriority w:val="99"/>
  </w:style>
  <w:style w:type="character" w:customStyle="1" w:styleId="WW8Num18z6">
    <w:name w:val="WW8Num18z6"/>
    <w:uiPriority w:val="99"/>
  </w:style>
  <w:style w:type="character" w:customStyle="1" w:styleId="WW8Num18z7">
    <w:name w:val="WW8Num18z7"/>
    <w:uiPriority w:val="99"/>
  </w:style>
  <w:style w:type="character" w:customStyle="1" w:styleId="WW8Num18z8">
    <w:name w:val="WW8Num18z8"/>
    <w:uiPriority w:val="99"/>
  </w:style>
  <w:style w:type="character" w:customStyle="1" w:styleId="WW8Num19z0">
    <w:name w:val="WW8Num19z0"/>
    <w:uiPriority w:val="99"/>
    <w:rPr>
      <w:rFonts w:ascii="Symbol" w:eastAsia="Times New Roman"/>
    </w:rPr>
  </w:style>
  <w:style w:type="character" w:customStyle="1" w:styleId="WW8Num19z1">
    <w:name w:val="WW8Num19z1"/>
    <w:uiPriority w:val="99"/>
    <w:rPr>
      <w:rFonts w:ascii="Courier New" w:eastAsia="Times New Roman"/>
    </w:rPr>
  </w:style>
  <w:style w:type="character" w:customStyle="1" w:styleId="WW8Num19z2">
    <w:name w:val="WW8Num19z2"/>
    <w:uiPriority w:val="99"/>
    <w:rPr>
      <w:rFonts w:ascii="Wingdings" w:eastAsia="Times New Roman"/>
    </w:rPr>
  </w:style>
  <w:style w:type="character" w:customStyle="1" w:styleId="WW8Num20z0">
    <w:name w:val="WW8Num20z0"/>
    <w:uiPriority w:val="99"/>
    <w:rPr>
      <w:rFonts w:ascii="Symbol" w:eastAsia="Times New Roman"/>
    </w:rPr>
  </w:style>
  <w:style w:type="character" w:customStyle="1" w:styleId="WW8Num20z1">
    <w:name w:val="WW8Num20z1"/>
    <w:uiPriority w:val="99"/>
    <w:rPr>
      <w:rFonts w:ascii="Courier New" w:eastAsia="Times New Roman"/>
    </w:rPr>
  </w:style>
  <w:style w:type="character" w:customStyle="1" w:styleId="WW8Num20z2">
    <w:name w:val="WW8Num20z2"/>
    <w:uiPriority w:val="99"/>
    <w:rPr>
      <w:rFonts w:ascii="Wingdings" w:eastAsia="Times New Roman"/>
    </w:rPr>
  </w:style>
  <w:style w:type="character" w:customStyle="1" w:styleId="WW8Num21z0">
    <w:name w:val="WW8Num21z0"/>
    <w:uiPriority w:val="99"/>
    <w:rPr>
      <w:color w:val="000000"/>
      <w:shd w:val="clear" w:color="auto" w:fill="FFFF00"/>
    </w:rPr>
  </w:style>
  <w:style w:type="character" w:customStyle="1" w:styleId="WW8Num21z1">
    <w:name w:val="WW8Num21z1"/>
    <w:uiPriority w:val="99"/>
    <w:rPr>
      <w:rFonts w:eastAsia="Times New Roman"/>
    </w:rPr>
  </w:style>
  <w:style w:type="character" w:customStyle="1" w:styleId="WW8Num21z2">
    <w:name w:val="WW8Num21z2"/>
    <w:uiPriority w:val="99"/>
  </w:style>
  <w:style w:type="character" w:customStyle="1" w:styleId="WW8Num21z3">
    <w:name w:val="WW8Num21z3"/>
    <w:uiPriority w:val="99"/>
  </w:style>
  <w:style w:type="character" w:customStyle="1" w:styleId="WW8Num21z4">
    <w:name w:val="WW8Num21z4"/>
    <w:uiPriority w:val="99"/>
  </w:style>
  <w:style w:type="character" w:customStyle="1" w:styleId="WW8Num21z5">
    <w:name w:val="WW8Num21z5"/>
    <w:uiPriority w:val="99"/>
  </w:style>
  <w:style w:type="character" w:customStyle="1" w:styleId="WW8Num21z6">
    <w:name w:val="WW8Num21z6"/>
    <w:uiPriority w:val="99"/>
  </w:style>
  <w:style w:type="character" w:customStyle="1" w:styleId="WW8Num21z7">
    <w:name w:val="WW8Num21z7"/>
    <w:uiPriority w:val="99"/>
  </w:style>
  <w:style w:type="character" w:customStyle="1" w:styleId="WW8Num21z8">
    <w:name w:val="WW8Num21z8"/>
    <w:uiPriority w:val="99"/>
  </w:style>
  <w:style w:type="character" w:customStyle="1" w:styleId="Domy3flnaczcionkaakapitu">
    <w:name w:val="Domyś3flna czcionka akapitu"/>
    <w:uiPriority w:val="99"/>
  </w:style>
  <w:style w:type="character" w:customStyle="1" w:styleId="WW8Num5z1">
    <w:name w:val="WW8Num5z1"/>
    <w:uiPriority w:val="99"/>
    <w:rPr>
      <w:rFonts w:ascii="Symbol" w:eastAsia="Times New Roman"/>
    </w:rPr>
  </w:style>
  <w:style w:type="character" w:customStyle="1" w:styleId="WW8Num7z2">
    <w:name w:val="WW8Num7z2"/>
    <w:uiPriority w:val="99"/>
    <w:rPr>
      <w:rFonts w:ascii="Arial" w:eastAsia="Times New Roman"/>
    </w:rPr>
  </w:style>
  <w:style w:type="character" w:customStyle="1" w:styleId="WW8Num15z3">
    <w:name w:val="WW8Num15z3"/>
    <w:uiPriority w:val="99"/>
  </w:style>
  <w:style w:type="character" w:customStyle="1" w:styleId="WW8Num15z4">
    <w:name w:val="WW8Num15z4"/>
    <w:uiPriority w:val="99"/>
  </w:style>
  <w:style w:type="character" w:customStyle="1" w:styleId="WW8Num15z5">
    <w:name w:val="WW8Num15z5"/>
    <w:uiPriority w:val="99"/>
  </w:style>
  <w:style w:type="character" w:customStyle="1" w:styleId="WW8Num15z6">
    <w:name w:val="WW8Num15z6"/>
    <w:uiPriority w:val="99"/>
  </w:style>
  <w:style w:type="character" w:customStyle="1" w:styleId="WW8Num15z7">
    <w:name w:val="WW8Num15z7"/>
    <w:uiPriority w:val="99"/>
  </w:style>
  <w:style w:type="character" w:customStyle="1" w:styleId="WW8Num15z8">
    <w:name w:val="WW8Num15z8"/>
    <w:uiPriority w:val="99"/>
  </w:style>
  <w:style w:type="character" w:customStyle="1" w:styleId="WW8Num16z3">
    <w:name w:val="WW8Num16z3"/>
    <w:uiPriority w:val="99"/>
  </w:style>
  <w:style w:type="character" w:customStyle="1" w:styleId="WW8Num16z4">
    <w:name w:val="WW8Num16z4"/>
    <w:uiPriority w:val="99"/>
  </w:style>
  <w:style w:type="character" w:customStyle="1" w:styleId="WW8Num16z5">
    <w:name w:val="WW8Num16z5"/>
    <w:uiPriority w:val="99"/>
  </w:style>
  <w:style w:type="character" w:customStyle="1" w:styleId="WW8Num16z6">
    <w:name w:val="WW8Num16z6"/>
    <w:uiPriority w:val="99"/>
  </w:style>
  <w:style w:type="character" w:customStyle="1" w:styleId="WW8Num16z7">
    <w:name w:val="WW8Num16z7"/>
    <w:uiPriority w:val="99"/>
  </w:style>
  <w:style w:type="character" w:customStyle="1" w:styleId="WW8Num16z8">
    <w:name w:val="WW8Num16z8"/>
    <w:uiPriority w:val="99"/>
  </w:style>
  <w:style w:type="character" w:customStyle="1" w:styleId="Domy9clnaczcionkaakapitu1">
    <w:name w:val="Domyś9clna czcionka akapitu1"/>
    <w:uiPriority w:val="99"/>
  </w:style>
  <w:style w:type="character" w:customStyle="1" w:styleId="Nagb3f3wek1Znak">
    <w:name w:val="Nagłb3óf3wek 1 Znak"/>
    <w:uiPriority w:val="99"/>
    <w:rPr>
      <w:rFonts w:ascii="Arial" w:eastAsia="Times New Roman"/>
      <w:b/>
      <w:sz w:val="32"/>
    </w:rPr>
  </w:style>
  <w:style w:type="character" w:customStyle="1" w:styleId="Nagb3f3wek2Znak">
    <w:name w:val="Nagłb3óf3wek 2 Znak"/>
    <w:uiPriority w:val="99"/>
    <w:rPr>
      <w:rFonts w:ascii="Arial" w:eastAsia="Times New Roman"/>
      <w:b/>
      <w:i/>
      <w:sz w:val="28"/>
    </w:rPr>
  </w:style>
  <w:style w:type="character" w:customStyle="1" w:styleId="Tekstpodstawowywcieaty3Znak">
    <w:name w:val="Tekst podstawowy wcięeaty 3 Znak"/>
    <w:uiPriority w:val="99"/>
    <w:rPr>
      <w:rFonts w:ascii="Helvetica Narrow" w:eastAsia="Times New Roman"/>
      <w:sz w:val="16"/>
    </w:rPr>
  </w:style>
  <w:style w:type="character" w:customStyle="1" w:styleId="Nagb3f3wekZnak">
    <w:name w:val="Nagłb3óf3wek Znak"/>
    <w:uiPriority w:val="99"/>
    <w:rPr>
      <w:rFonts w:eastAsia="Times New Roman"/>
    </w:rPr>
  </w:style>
  <w:style w:type="character" w:customStyle="1" w:styleId="StopkaZnak">
    <w:name w:val="Stopka Znak"/>
    <w:uiPriority w:val="99"/>
    <w:rPr>
      <w:rFonts w:eastAsia="Times New Roman"/>
    </w:rPr>
  </w:style>
  <w:style w:type="character" w:customStyle="1" w:styleId="Nagb3f3wek3Znak">
    <w:name w:val="Nagłb3óf3wek 3 Znak"/>
    <w:uiPriority w:val="99"/>
    <w:rPr>
      <w:rFonts w:ascii="Arial" w:eastAsia="Times New Roman"/>
      <w:b/>
    </w:rPr>
  </w:style>
  <w:style w:type="character" w:customStyle="1" w:styleId="Nagb3f3wek4Znak">
    <w:name w:val="Nagłb3óf3wek 4 Znak"/>
    <w:uiPriority w:val="99"/>
    <w:rPr>
      <w:rFonts w:ascii="Cambria" w:eastAsia="Times New Roman"/>
      <w:b/>
      <w:i/>
      <w:color w:val="4F81BD"/>
    </w:rPr>
  </w:style>
  <w:style w:type="character" w:customStyle="1" w:styleId="a3b9czeinternetowe">
    <w:name w:val="Ła3ąb9cze internetowe"/>
    <w:uiPriority w:val="99"/>
    <w:rPr>
      <w:color w:val="0000FF"/>
      <w:u w:val="single"/>
      <w:lang w:eastAsia="x-none"/>
    </w:rPr>
  </w:style>
  <w:style w:type="character" w:customStyle="1" w:styleId="TekstdymkaZnak">
    <w:name w:val="Tekst dymka Znak"/>
    <w:uiPriority w:val="99"/>
    <w:rPr>
      <w:rFonts w:ascii="Tahoma" w:eastAsia="Times New Roman"/>
      <w:sz w:val="16"/>
    </w:rPr>
  </w:style>
  <w:style w:type="character" w:customStyle="1" w:styleId="TekstpodstawowywcieatyZnak">
    <w:name w:val="Tekst podstawowy wcięeaty Znak"/>
    <w:uiPriority w:val="99"/>
    <w:rPr>
      <w:rFonts w:ascii="Arial Narrow" w:eastAsia="Times New Roman"/>
    </w:rPr>
  </w:style>
  <w:style w:type="character" w:customStyle="1" w:styleId="TekstpodstawowyZnak">
    <w:name w:val="Tekst podstawowy Znak"/>
    <w:uiPriority w:val="99"/>
    <w:rPr>
      <w:rFonts w:ascii="Arial Narrow" w:eastAsia="Times New Roman"/>
      <w:lang w:val="en-US" w:eastAsia="x-none"/>
    </w:rPr>
  </w:style>
  <w:style w:type="character" w:customStyle="1" w:styleId="ListLabel1">
    <w:name w:val="ListLabel 1"/>
    <w:uiPriority w:val="99"/>
    <w:rPr>
      <w:rFonts w:eastAsia="Times New Roman"/>
    </w:rPr>
  </w:style>
  <w:style w:type="character" w:customStyle="1" w:styleId="ListLabel2">
    <w:name w:val="ListLabel 2"/>
    <w:uiPriority w:val="99"/>
    <w:rPr>
      <w:rFonts w:eastAsia="Times New Roman"/>
    </w:rPr>
  </w:style>
  <w:style w:type="character" w:customStyle="1" w:styleId="ListLabel3">
    <w:name w:val="ListLabel 3"/>
    <w:uiPriority w:val="99"/>
    <w:rPr>
      <w:rFonts w:eastAsia="Times New Roman"/>
    </w:rPr>
  </w:style>
  <w:style w:type="character" w:customStyle="1" w:styleId="a3b9czeindeksu">
    <w:name w:val="Ła3ąb9cze indeksu"/>
    <w:uiPriority w:val="99"/>
  </w:style>
  <w:style w:type="character" w:customStyle="1" w:styleId="ListLabel4">
    <w:name w:val="ListLabel 4"/>
    <w:uiPriority w:val="99"/>
    <w:rPr>
      <w:rFonts w:eastAsia="Times New Roman"/>
    </w:rPr>
  </w:style>
  <w:style w:type="character" w:customStyle="1" w:styleId="ListLabel5">
    <w:name w:val="ListLabel 5"/>
    <w:uiPriority w:val="99"/>
    <w:rPr>
      <w:rFonts w:eastAsia="Times New Roman"/>
    </w:rPr>
  </w:style>
  <w:style w:type="character" w:customStyle="1" w:styleId="TekstdymkaZnak1">
    <w:name w:val="Tekst dymka Znak1"/>
    <w:uiPriority w:val="99"/>
    <w:rPr>
      <w:rFonts w:ascii="Tahoma" w:eastAsia="Times New Roman"/>
      <w:color w:val="00000A"/>
      <w:kern w:val="1"/>
      <w:sz w:val="16"/>
    </w:rPr>
  </w:style>
  <w:style w:type="character" w:customStyle="1" w:styleId="Odwob3aniedokomentarza1">
    <w:name w:val="Odwołb3anie do komentarza1"/>
    <w:uiPriority w:val="99"/>
    <w:rPr>
      <w:sz w:val="16"/>
    </w:rPr>
  </w:style>
  <w:style w:type="character" w:customStyle="1" w:styleId="TekstkomentarzaZnak">
    <w:name w:val="Tekst komentarza Znak"/>
    <w:uiPriority w:val="99"/>
    <w:rPr>
      <w:rFonts w:ascii="Calibri" w:eastAsia="Times New Roman"/>
      <w:color w:val="00000A"/>
      <w:kern w:val="1"/>
    </w:rPr>
  </w:style>
  <w:style w:type="character" w:customStyle="1" w:styleId="TematkomentarzaZnak">
    <w:name w:val="Temat komentarza Znak"/>
    <w:uiPriority w:val="99"/>
    <w:rPr>
      <w:rFonts w:ascii="Calibri" w:eastAsia="Times New Roman"/>
      <w:b/>
      <w:color w:val="00000A"/>
      <w:kern w:val="1"/>
    </w:rPr>
  </w:style>
  <w:style w:type="paragraph" w:customStyle="1" w:styleId="Nagb3f3wek">
    <w:name w:val="Nagłb3óf3wek"/>
    <w:basedOn w:val="Normalny"/>
    <w:next w:val="Tre9ce6tekstu"/>
    <w:uiPriority w:val="99"/>
    <w:pPr>
      <w:keepNext/>
      <w:spacing w:before="240" w:after="120"/>
    </w:pPr>
    <w:rPr>
      <w:rFonts w:ascii="Liberation Sans" w:cs="Liberation Sans"/>
      <w:sz w:val="28"/>
      <w:szCs w:val="28"/>
    </w:rPr>
  </w:style>
  <w:style w:type="paragraph" w:customStyle="1" w:styleId="Tre9ce6tekstu">
    <w:name w:val="Treś9cće6 tekstu"/>
    <w:basedOn w:val="Normalny"/>
    <w:uiPriority w:val="99"/>
    <w:pPr>
      <w:spacing w:after="120" w:line="240" w:lineRule="auto"/>
    </w:pPr>
    <w:rPr>
      <w:rFonts w:ascii="Arial Narrow" w:cs="Arial Narrow"/>
      <w:lang w:val="en-US"/>
    </w:rPr>
  </w:style>
  <w:style w:type="paragraph" w:styleId="Lista">
    <w:name w:val="List"/>
    <w:basedOn w:val="Normalny"/>
    <w:uiPriority w:val="99"/>
    <w:pPr>
      <w:spacing w:after="120" w:line="240" w:lineRule="auto"/>
    </w:pPr>
    <w:rPr>
      <w:rFonts w:ascii="Arial Narrow" w:cs="Arial Narrow"/>
      <w:lang w:val="en-US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i/>
      <w:iCs/>
      <w:sz w:val="24"/>
      <w:szCs w:val="24"/>
    </w:rPr>
  </w:style>
  <w:style w:type="character" w:customStyle="1" w:styleId="PodpisZnak">
    <w:name w:val="Podpis Znak"/>
    <w:link w:val="Podpis"/>
    <w:uiPriority w:val="99"/>
    <w:semiHidden/>
    <w:locked/>
    <w:rPr>
      <w:rFonts w:ascii="Calibri" w:eastAsia="Times New Roman" w:hAnsi="Liberation Serif" w:cs="Calibri"/>
      <w:color w:val="00000A"/>
      <w:kern w:val="1"/>
      <w:lang w:val="x-none" w:eastAsia="zh-CN"/>
    </w:rPr>
  </w:style>
  <w:style w:type="paragraph" w:customStyle="1" w:styleId="Indeks">
    <w:name w:val="Indeks"/>
    <w:basedOn w:val="Normalny"/>
    <w:uiPriority w:val="99"/>
    <w:pPr>
      <w:suppressLineNumbers/>
    </w:pPr>
  </w:style>
  <w:style w:type="paragraph" w:customStyle="1" w:styleId="Nagb3f3wek10">
    <w:name w:val="Nagłb3óf3wek1"/>
    <w:basedOn w:val="Normalny"/>
    <w:next w:val="Tre9ce6tekstu"/>
    <w:uiPriority w:val="99"/>
    <w:pPr>
      <w:keepNext/>
      <w:spacing w:before="240" w:after="120"/>
    </w:pPr>
    <w:rPr>
      <w:rFonts w:ascii="Liberation Sans" w:cs="Liberation Sans"/>
      <w:sz w:val="28"/>
      <w:szCs w:val="28"/>
    </w:rPr>
  </w:style>
  <w:style w:type="paragraph" w:customStyle="1" w:styleId="Nagb3f3wek20">
    <w:name w:val="Nagłb3óf3wek2"/>
    <w:basedOn w:val="Nagb3f3wek10"/>
    <w:next w:val="Tre9ce6tekstu"/>
    <w:uiPriority w:val="99"/>
  </w:style>
  <w:style w:type="paragraph" w:styleId="Legenda">
    <w:name w:val="caption"/>
    <w:basedOn w:val="Normalny"/>
    <w:uiPriority w:val="99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Legenda1">
    <w:name w:val="Legenda1"/>
    <w:basedOn w:val="Normalny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Gb3f3wka">
    <w:name w:val="Głb3óf3wka"/>
    <w:basedOn w:val="Normalny"/>
    <w:uiPriority w:val="99"/>
    <w:pPr>
      <w:keepNext/>
      <w:tabs>
        <w:tab w:val="center" w:pos="4536"/>
        <w:tab w:val="right" w:pos="9072"/>
      </w:tabs>
      <w:spacing w:before="240" w:after="120"/>
    </w:pPr>
    <w:rPr>
      <w:rFonts w:ascii="Liberation Sans" w:cs="Liberation Sans"/>
      <w:sz w:val="28"/>
      <w:szCs w:val="28"/>
    </w:rPr>
  </w:style>
  <w:style w:type="paragraph" w:customStyle="1" w:styleId="Sygnatura">
    <w:name w:val="Sygnatura"/>
    <w:basedOn w:val="Normalny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spacing w:after="120" w:line="240" w:lineRule="auto"/>
      <w:ind w:left="283"/>
    </w:pPr>
    <w:rPr>
      <w:rFonts w:ascii="Helvetica Narrow" w:cs="Helvetica Narrow"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Pr>
      <w:rFonts w:ascii="Calibri" w:eastAsia="Times New Roman" w:hAnsi="Liberation Serif" w:cs="Calibri"/>
      <w:color w:val="00000A"/>
      <w:kern w:val="1"/>
      <w:sz w:val="16"/>
      <w:szCs w:val="16"/>
      <w:lang w:val="x-none" w:eastAsia="zh-CN"/>
    </w:rPr>
  </w:style>
  <w:style w:type="paragraph" w:customStyle="1" w:styleId="standard">
    <w:name w:val="standard"/>
    <w:basedOn w:val="Normalny"/>
    <w:uiPriority w:val="99"/>
    <w:pPr>
      <w:spacing w:after="0" w:line="240" w:lineRule="auto"/>
    </w:pPr>
    <w:rPr>
      <w:rFonts w:ascii="Times New Roman" w:cs="Times New Roman"/>
      <w:color w:val="000000"/>
      <w:sz w:val="24"/>
      <w:szCs w:val="24"/>
      <w:lang w:val="en-US"/>
    </w:rPr>
  </w:style>
  <w:style w:type="paragraph" w:styleId="Akapitzlist">
    <w:name w:val="List Paragraph"/>
    <w:basedOn w:val="Normalny"/>
    <w:uiPriority w:val="99"/>
    <w:qFormat/>
    <w:pPr>
      <w:spacing w:after="0" w:line="240" w:lineRule="auto"/>
      <w:ind w:left="720"/>
      <w:contextualSpacing/>
    </w:pPr>
    <w:rPr>
      <w:rFonts w:ascii="Times New Roman" w:cs="Times New Roman"/>
      <w:sz w:val="24"/>
      <w:szCs w:val="24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locked/>
    <w:rPr>
      <w:rFonts w:ascii="Calibri" w:eastAsia="Times New Roman" w:hAnsi="Liberation Serif" w:cs="Calibri"/>
      <w:color w:val="00000A"/>
      <w:kern w:val="1"/>
      <w:lang w:val="x-none" w:eastAsia="zh-CN"/>
    </w:rPr>
  </w:style>
  <w:style w:type="paragraph" w:customStyle="1" w:styleId="Nagb3f3wekwykazu9frf3deb31">
    <w:name w:val="Nagłb3óf3wek wykazu ź9fróf3dełb31"/>
    <w:basedOn w:val="Nagb3f3wek1"/>
    <w:uiPriority w:val="99"/>
    <w:pPr>
      <w:keepLines/>
      <w:spacing w:before="480" w:after="0"/>
      <w:outlineLvl w:val="9"/>
    </w:pPr>
    <w:rPr>
      <w:rFonts w:ascii="Cambria" w:cs="Cambria"/>
      <w:color w:val="365F91"/>
      <w:sz w:val="28"/>
      <w:szCs w:val="28"/>
    </w:rPr>
  </w:style>
  <w:style w:type="paragraph" w:customStyle="1" w:styleId="Spistre9cci1">
    <w:name w:val="Spis treś9cci 1"/>
    <w:basedOn w:val="Normalny"/>
    <w:uiPriority w:val="99"/>
    <w:pPr>
      <w:tabs>
        <w:tab w:val="left" w:pos="440"/>
        <w:tab w:val="right" w:leader="dot" w:pos="9353"/>
      </w:tabs>
      <w:spacing w:after="100"/>
    </w:pPr>
  </w:style>
  <w:style w:type="paragraph" w:customStyle="1" w:styleId="Spistre9cci2">
    <w:name w:val="Spis treś9cci 2"/>
    <w:basedOn w:val="Normalny"/>
    <w:uiPriority w:val="99"/>
    <w:pPr>
      <w:tabs>
        <w:tab w:val="right" w:leader="dot" w:pos="9573"/>
      </w:tabs>
      <w:spacing w:after="100"/>
      <w:ind w:left="220"/>
    </w:pPr>
  </w:style>
  <w:style w:type="paragraph" w:customStyle="1" w:styleId="Spistre9cci3">
    <w:name w:val="Spis treś9cci 3"/>
    <w:basedOn w:val="Normalny"/>
    <w:uiPriority w:val="99"/>
    <w:pPr>
      <w:spacing w:after="100"/>
      <w:ind w:left="440"/>
    </w:pPr>
  </w:style>
  <w:style w:type="paragraph" w:styleId="Tekstdymka">
    <w:name w:val="Balloon Text"/>
    <w:basedOn w:val="Normalny"/>
    <w:link w:val="TekstdymkaZnak2"/>
    <w:uiPriority w:val="99"/>
    <w:pPr>
      <w:spacing w:after="0" w:line="240" w:lineRule="auto"/>
    </w:pPr>
    <w:rPr>
      <w:rFonts w:ascii="Tahoma" w:cs="Tahoma"/>
      <w:sz w:val="16"/>
      <w:szCs w:val="16"/>
    </w:rPr>
  </w:style>
  <w:style w:type="character" w:customStyle="1" w:styleId="TekstdymkaZnak2">
    <w:name w:val="Tekst dymka Znak2"/>
    <w:link w:val="Tekstdymka"/>
    <w:uiPriority w:val="99"/>
    <w:semiHidden/>
    <w:locked/>
    <w:rPr>
      <w:rFonts w:ascii="Tahoma" w:hAnsi="Tahoma" w:cs="Tahoma"/>
      <w:color w:val="00000A"/>
      <w:kern w:val="1"/>
      <w:sz w:val="16"/>
      <w:szCs w:val="16"/>
      <w:lang w:val="x-none" w:eastAsia="zh-CN"/>
    </w:rPr>
  </w:style>
  <w:style w:type="paragraph" w:customStyle="1" w:styleId="Wcieacietre9ccitekstu">
    <w:name w:val="Wcięeacie treś9cci tekstu"/>
    <w:basedOn w:val="Normalny"/>
    <w:uiPriority w:val="99"/>
    <w:pPr>
      <w:spacing w:before="100" w:after="120" w:line="312" w:lineRule="auto"/>
      <w:ind w:left="283"/>
      <w:jc w:val="both"/>
    </w:pPr>
    <w:rPr>
      <w:rFonts w:ascii="Arial Narrow" w:cs="Arial Narrow"/>
      <w:sz w:val="24"/>
      <w:szCs w:val="24"/>
    </w:rPr>
  </w:style>
  <w:style w:type="paragraph" w:customStyle="1" w:styleId="Zawarto9ce6tabeli">
    <w:name w:val="Zawartoś9cće6 tabeli"/>
    <w:basedOn w:val="Normalny"/>
    <w:uiPriority w:val="99"/>
  </w:style>
  <w:style w:type="paragraph" w:customStyle="1" w:styleId="Nagb3f3wektabeli">
    <w:name w:val="Nagłb3óf3wek tabeli"/>
    <w:basedOn w:val="Zawarto9ce6tabeli"/>
    <w:uiPriority w:val="99"/>
  </w:style>
  <w:style w:type="paragraph" w:customStyle="1" w:styleId="Spistre9cci4">
    <w:name w:val="Spis treś9cci 4"/>
    <w:basedOn w:val="Indeks"/>
    <w:uiPriority w:val="99"/>
  </w:style>
  <w:style w:type="paragraph" w:customStyle="1" w:styleId="Cytaty">
    <w:name w:val="Cytaty"/>
    <w:basedOn w:val="Normalny"/>
    <w:uiPriority w:val="99"/>
  </w:style>
  <w:style w:type="paragraph" w:customStyle="1" w:styleId="Podtytub3">
    <w:name w:val="Podtytułb3"/>
    <w:basedOn w:val="Nagb3f3wek10"/>
    <w:next w:val="Tre9ce6tekstu"/>
    <w:uiPriority w:val="99"/>
  </w:style>
  <w:style w:type="paragraph" w:customStyle="1" w:styleId="Spistre9cci5">
    <w:name w:val="Spis treś9cci 5"/>
    <w:basedOn w:val="Indeks"/>
    <w:uiPriority w:val="99"/>
    <w:pPr>
      <w:tabs>
        <w:tab w:val="right" w:leader="dot" w:pos="9638"/>
      </w:tabs>
      <w:ind w:left="1132"/>
    </w:pPr>
  </w:style>
  <w:style w:type="paragraph" w:customStyle="1" w:styleId="Spistre9cci6">
    <w:name w:val="Spis treś9cci 6"/>
    <w:basedOn w:val="Indeks"/>
    <w:uiPriority w:val="99"/>
    <w:pPr>
      <w:tabs>
        <w:tab w:val="right" w:leader="dot" w:pos="9638"/>
      </w:tabs>
      <w:ind w:left="1415"/>
    </w:pPr>
  </w:style>
  <w:style w:type="paragraph" w:customStyle="1" w:styleId="Spistre9cci7">
    <w:name w:val="Spis treś9cci 7"/>
    <w:basedOn w:val="Indeks"/>
    <w:uiPriority w:val="99"/>
    <w:pPr>
      <w:tabs>
        <w:tab w:val="right" w:leader="dot" w:pos="9638"/>
      </w:tabs>
      <w:ind w:left="1698"/>
    </w:pPr>
  </w:style>
  <w:style w:type="paragraph" w:customStyle="1" w:styleId="Spistre9cci8">
    <w:name w:val="Spis treś9cci 8"/>
    <w:basedOn w:val="Indeks"/>
    <w:uiPriority w:val="99"/>
    <w:pPr>
      <w:tabs>
        <w:tab w:val="right" w:leader="dot" w:pos="9638"/>
      </w:tabs>
      <w:ind w:left="1981"/>
    </w:pPr>
  </w:style>
  <w:style w:type="paragraph" w:customStyle="1" w:styleId="Spistre9cci9">
    <w:name w:val="Spis treś9cci 9"/>
    <w:basedOn w:val="Indeks"/>
    <w:uiPriority w:val="99"/>
    <w:pPr>
      <w:tabs>
        <w:tab w:val="right" w:leader="dot" w:pos="9638"/>
      </w:tabs>
      <w:ind w:left="2264"/>
    </w:pPr>
  </w:style>
  <w:style w:type="paragraph" w:customStyle="1" w:styleId="Spistre9cci10">
    <w:name w:val="Spis treś9cci 10"/>
    <w:basedOn w:val="Indeks"/>
    <w:uiPriority w:val="99"/>
    <w:pPr>
      <w:tabs>
        <w:tab w:val="right" w:leader="dot" w:pos="9638"/>
      </w:tabs>
      <w:ind w:left="2547"/>
    </w:pPr>
  </w:style>
  <w:style w:type="paragraph" w:customStyle="1" w:styleId="Nagb3f3wekwykazu9frf3deb3">
    <w:name w:val="Nagłb3óf3wek wykazu ź9fróf3dełb3"/>
    <w:basedOn w:val="Nagb3f3wek1"/>
    <w:next w:val="Normalny"/>
    <w:uiPriority w:val="99"/>
    <w:pPr>
      <w:keepLines/>
      <w:suppressAutoHyphens w:val="0"/>
      <w:spacing w:before="480" w:after="0"/>
      <w:outlineLvl w:val="9"/>
    </w:pPr>
    <w:rPr>
      <w:rFonts w:ascii="Cambria" w:cs="Cambria"/>
      <w:color w:val="365F91"/>
      <w:sz w:val="28"/>
      <w:szCs w:val="28"/>
    </w:rPr>
  </w:style>
  <w:style w:type="paragraph" w:customStyle="1" w:styleId="Tekstkomentarza1">
    <w:name w:val="Tekst komentarza1"/>
    <w:basedOn w:val="Normalny"/>
    <w:uiPriority w:val="99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locked/>
    <w:rPr>
      <w:rFonts w:ascii="Calibri" w:eastAsia="Times New Roman" w:hAnsi="Liberation Serif" w:cs="Calibri"/>
      <w:color w:val="00000A"/>
      <w:kern w:val="1"/>
      <w:sz w:val="20"/>
      <w:szCs w:val="20"/>
      <w:lang w:val="x-none" w:eastAsia="zh-CN"/>
    </w:rPr>
  </w:style>
  <w:style w:type="paragraph" w:styleId="Tematkomentarza">
    <w:name w:val="annotation subject"/>
    <w:basedOn w:val="Tekstkomentarza1"/>
    <w:next w:val="Tekstkomentarza1"/>
    <w:link w:val="TematkomentarzaZnak1"/>
    <w:uiPriority w:val="99"/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locked/>
    <w:rPr>
      <w:rFonts w:ascii="Calibri" w:eastAsia="Times New Roman" w:hAnsi="Liberation Serif" w:cs="Calibri"/>
      <w:b/>
      <w:bCs/>
      <w:color w:val="00000A"/>
      <w:kern w:val="1"/>
      <w:sz w:val="20"/>
      <w:szCs w:val="20"/>
      <w:lang w:val="x-none" w:eastAsia="zh-CN"/>
    </w:rPr>
  </w:style>
  <w:style w:type="paragraph" w:customStyle="1" w:styleId="ZnakZnak1">
    <w:name w:val="Znak Znak1"/>
    <w:basedOn w:val="Normalny"/>
    <w:uiPriority w:val="99"/>
    <w:pPr>
      <w:suppressAutoHyphens w:val="0"/>
      <w:spacing w:after="0" w:line="240" w:lineRule="auto"/>
    </w:pPr>
    <w:rPr>
      <w:rFonts w:ascii="Times New Roman" w:cs="Times New Roman"/>
      <w:color w:val="000000"/>
      <w:sz w:val="24"/>
      <w:szCs w:val="24"/>
    </w:rPr>
  </w:style>
  <w:style w:type="character" w:styleId="Hipercze">
    <w:name w:val="Hyperlink"/>
    <w:uiPriority w:val="99"/>
    <w:unhideWhenUsed/>
    <w:rsid w:val="00E47ABE"/>
    <w:rPr>
      <w:rFonts w:cs="Times New Roman"/>
      <w:color w:val="0000FF"/>
      <w:u w:val="single"/>
    </w:rPr>
  </w:style>
  <w:style w:type="character" w:customStyle="1" w:styleId="Nagwek1Znak">
    <w:name w:val="Nagłówek 1 Znak"/>
    <w:link w:val="Nagwek1"/>
    <w:uiPriority w:val="9"/>
    <w:rsid w:val="00C46D66"/>
    <w:rPr>
      <w:rFonts w:ascii="Cambria" w:eastAsia="Times New Roman" w:hAnsi="Cambria" w:cs="Times New Roman"/>
      <w:b/>
      <w:bCs/>
      <w:color w:val="00000A"/>
      <w:kern w:val="32"/>
      <w:sz w:val="32"/>
      <w:szCs w:val="32"/>
      <w:lang w:eastAsia="zh-CN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46D66"/>
    <w:pPr>
      <w:keepLines/>
      <w:suppressAutoHyphens w:val="0"/>
      <w:autoSpaceDE/>
      <w:autoSpaceDN/>
      <w:adjustRightInd/>
      <w:spacing w:before="480" w:after="0"/>
      <w:outlineLvl w:val="9"/>
    </w:pPr>
    <w:rPr>
      <w:rFonts w:asciiTheme="majorHAnsi" w:eastAsiaTheme="majorEastAsia" w:hAnsiTheme="majorHAnsi" w:cstheme="majorBidi"/>
      <w:color w:val="365F91"/>
      <w:kern w:val="0"/>
      <w:sz w:val="28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C46D66"/>
  </w:style>
  <w:style w:type="paragraph" w:styleId="Spistreci3">
    <w:name w:val="toc 3"/>
    <w:basedOn w:val="Normalny"/>
    <w:next w:val="Normalny"/>
    <w:autoRedefine/>
    <w:uiPriority w:val="39"/>
    <w:unhideWhenUsed/>
    <w:rsid w:val="00C46D66"/>
    <w:pPr>
      <w:ind w:left="440"/>
    </w:pPr>
  </w:style>
  <w:style w:type="paragraph" w:styleId="Spistreci2">
    <w:name w:val="toc 2"/>
    <w:basedOn w:val="Normalny"/>
    <w:next w:val="Normalny"/>
    <w:autoRedefine/>
    <w:uiPriority w:val="39"/>
    <w:unhideWhenUsed/>
    <w:rsid w:val="00C46D66"/>
    <w:pPr>
      <w:ind w:left="220"/>
    </w:pPr>
  </w:style>
  <w:style w:type="paragraph" w:styleId="Nagwek">
    <w:name w:val="header"/>
    <w:basedOn w:val="Normalny"/>
    <w:link w:val="NagwekZnak"/>
    <w:uiPriority w:val="99"/>
    <w:unhideWhenUsed/>
    <w:rsid w:val="00A70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015B"/>
    <w:rPr>
      <w:rFonts w:hAnsi="Liberation Serif" w:cs="Calibri"/>
      <w:color w:val="00000A"/>
      <w:kern w:val="1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1AE34-CA14-4678-A75E-6FD8BAB88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3730</Words>
  <Characters>22383</Characters>
  <Application>Microsoft Office Word</Application>
  <DocSecurity>0</DocSecurity>
  <Lines>186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DS_2</dc:creator>
  <cp:lastModifiedBy>Andrzej Detka</cp:lastModifiedBy>
  <cp:revision>14</cp:revision>
  <cp:lastPrinted>2017-11-16T03:45:00Z</cp:lastPrinted>
  <dcterms:created xsi:type="dcterms:W3CDTF">2017-11-16T03:38:00Z</dcterms:created>
  <dcterms:modified xsi:type="dcterms:W3CDTF">2017-11-16T05:52:00Z</dcterms:modified>
</cp:coreProperties>
</file>